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D06DD" w14:textId="77777777" w:rsidR="00A3179B" w:rsidRPr="00827CF8" w:rsidRDefault="0027045A" w:rsidP="00827CF8">
      <w:pPr>
        <w:pStyle w:val="NormalnyWeb"/>
        <w:spacing w:before="0" w:after="0"/>
        <w:ind w:left="6663"/>
        <w:rPr>
          <w:sz w:val="16"/>
          <w:szCs w:val="16"/>
        </w:rPr>
      </w:pPr>
      <w:r w:rsidRPr="00827CF8">
        <w:rPr>
          <w:sz w:val="16"/>
          <w:szCs w:val="16"/>
        </w:rPr>
        <w:t>Załącznik</w:t>
      </w:r>
    </w:p>
    <w:p w14:paraId="240D03A9" w14:textId="39970FEB" w:rsidR="00A3179B" w:rsidRPr="00827CF8" w:rsidRDefault="0027045A" w:rsidP="00827CF8">
      <w:pPr>
        <w:pStyle w:val="NormalnyWeb"/>
        <w:spacing w:before="0" w:after="0"/>
        <w:ind w:left="6663"/>
        <w:rPr>
          <w:sz w:val="16"/>
          <w:szCs w:val="16"/>
        </w:rPr>
      </w:pPr>
      <w:r w:rsidRPr="00827CF8">
        <w:rPr>
          <w:sz w:val="16"/>
          <w:szCs w:val="16"/>
        </w:rPr>
        <w:t xml:space="preserve">do </w:t>
      </w:r>
      <w:r w:rsidR="00827CF8" w:rsidRPr="00827CF8">
        <w:rPr>
          <w:sz w:val="16"/>
          <w:szCs w:val="16"/>
        </w:rPr>
        <w:t xml:space="preserve">ZARZĄDZENIA NR </w:t>
      </w:r>
      <w:r w:rsidR="00874F19">
        <w:rPr>
          <w:sz w:val="16"/>
          <w:szCs w:val="16"/>
        </w:rPr>
        <w:t>70</w:t>
      </w:r>
      <w:r w:rsidR="00827CF8" w:rsidRPr="00827CF8">
        <w:rPr>
          <w:sz w:val="16"/>
          <w:szCs w:val="16"/>
        </w:rPr>
        <w:t>/202</w:t>
      </w:r>
      <w:r w:rsidR="00AD208D">
        <w:rPr>
          <w:sz w:val="16"/>
          <w:szCs w:val="16"/>
        </w:rPr>
        <w:t>3</w:t>
      </w:r>
    </w:p>
    <w:p w14:paraId="44A6D64B" w14:textId="7442378B" w:rsidR="00A3179B" w:rsidRPr="00827CF8" w:rsidRDefault="00827CF8" w:rsidP="00827CF8">
      <w:pPr>
        <w:pStyle w:val="NormalnyWeb"/>
        <w:spacing w:before="0" w:after="0"/>
        <w:ind w:left="6663"/>
        <w:rPr>
          <w:sz w:val="16"/>
          <w:szCs w:val="16"/>
        </w:rPr>
      </w:pPr>
      <w:r w:rsidRPr="00827CF8">
        <w:rPr>
          <w:sz w:val="16"/>
          <w:szCs w:val="16"/>
        </w:rPr>
        <w:t>DYREKTORA MIEJSKIEGO OŚRODKA POMOCY SPOŁECZNEJ W</w:t>
      </w:r>
      <w:r>
        <w:rPr>
          <w:sz w:val="16"/>
          <w:szCs w:val="16"/>
        </w:rPr>
        <w:t> </w:t>
      </w:r>
      <w:r w:rsidRPr="00827CF8">
        <w:rPr>
          <w:sz w:val="16"/>
          <w:szCs w:val="16"/>
        </w:rPr>
        <w:t xml:space="preserve">BYDGOSZCZY </w:t>
      </w:r>
    </w:p>
    <w:p w14:paraId="4F77DCF4" w14:textId="0A2A7156" w:rsidR="00A3179B" w:rsidRPr="00827CF8" w:rsidRDefault="0027045A" w:rsidP="00827CF8">
      <w:pPr>
        <w:pStyle w:val="NormalnyWeb"/>
        <w:spacing w:before="0" w:after="0"/>
        <w:ind w:left="6663"/>
        <w:rPr>
          <w:sz w:val="16"/>
          <w:szCs w:val="16"/>
        </w:rPr>
      </w:pPr>
      <w:r w:rsidRPr="00827CF8">
        <w:rPr>
          <w:sz w:val="16"/>
          <w:szCs w:val="16"/>
        </w:rPr>
        <w:t>z dnia</w:t>
      </w:r>
      <w:r w:rsidR="00874F19">
        <w:rPr>
          <w:sz w:val="16"/>
          <w:szCs w:val="16"/>
        </w:rPr>
        <w:t xml:space="preserve"> 28 sierpnia </w:t>
      </w:r>
      <w:r w:rsidR="00F9344C" w:rsidRPr="00827CF8">
        <w:rPr>
          <w:sz w:val="16"/>
          <w:szCs w:val="16"/>
        </w:rPr>
        <w:t>202</w:t>
      </w:r>
      <w:r w:rsidR="00AD208D">
        <w:rPr>
          <w:sz w:val="16"/>
          <w:szCs w:val="16"/>
        </w:rPr>
        <w:t>3</w:t>
      </w:r>
      <w:r w:rsidRPr="00827CF8">
        <w:rPr>
          <w:sz w:val="16"/>
          <w:szCs w:val="16"/>
        </w:rPr>
        <w:t xml:space="preserve"> r</w:t>
      </w:r>
      <w:r w:rsidR="00A21440">
        <w:rPr>
          <w:sz w:val="16"/>
          <w:szCs w:val="16"/>
        </w:rPr>
        <w:t>oku</w:t>
      </w:r>
    </w:p>
    <w:p w14:paraId="44645116" w14:textId="77777777" w:rsidR="00A3179B" w:rsidRPr="00827CF8" w:rsidRDefault="00A3179B" w:rsidP="00827CF8">
      <w:pPr>
        <w:pStyle w:val="NormalnyWeb"/>
        <w:spacing w:before="0" w:after="0"/>
        <w:ind w:left="6663"/>
        <w:rPr>
          <w:sz w:val="16"/>
          <w:szCs w:val="16"/>
        </w:rPr>
      </w:pPr>
    </w:p>
    <w:p w14:paraId="578787AA" w14:textId="77777777" w:rsidR="00A3179B" w:rsidRPr="0027045A" w:rsidRDefault="00A3179B">
      <w:pPr>
        <w:pStyle w:val="NormalnyWeb"/>
        <w:spacing w:before="0" w:after="0"/>
        <w:ind w:left="4956" w:firstLine="709"/>
        <w:rPr>
          <w:sz w:val="20"/>
          <w:szCs w:val="20"/>
        </w:rPr>
      </w:pPr>
    </w:p>
    <w:p w14:paraId="056C7A53" w14:textId="77777777" w:rsidR="00A3179B" w:rsidRPr="0027045A" w:rsidRDefault="00A3179B">
      <w:pPr>
        <w:pStyle w:val="NormalnyWeb"/>
        <w:spacing w:before="0" w:after="0"/>
        <w:ind w:left="4956" w:firstLine="709"/>
        <w:rPr>
          <w:sz w:val="20"/>
          <w:szCs w:val="20"/>
        </w:rPr>
      </w:pPr>
    </w:p>
    <w:p w14:paraId="2D9D7568" w14:textId="5E6D9E6E" w:rsidR="00A3179B" w:rsidRPr="0027045A" w:rsidRDefault="0027045A">
      <w:pPr>
        <w:pStyle w:val="NormalnyWeb"/>
        <w:spacing w:before="0" w:after="0" w:line="360" w:lineRule="auto"/>
        <w:jc w:val="center"/>
      </w:pPr>
      <w:r w:rsidRPr="0027045A">
        <w:rPr>
          <w:b/>
          <w:sz w:val="22"/>
          <w:szCs w:val="22"/>
        </w:rPr>
        <w:t>W</w:t>
      </w:r>
      <w:r w:rsidR="00096E66">
        <w:rPr>
          <w:b/>
          <w:sz w:val="22"/>
          <w:szCs w:val="22"/>
        </w:rPr>
        <w:t>ARUNKI KONKURSU OFERT</w:t>
      </w:r>
    </w:p>
    <w:p w14:paraId="0CADD38D" w14:textId="4755C909" w:rsidR="00A3179B" w:rsidRPr="0027045A" w:rsidRDefault="0027045A">
      <w:pPr>
        <w:pStyle w:val="NormalnyWeb"/>
        <w:spacing w:before="0" w:after="0" w:line="360" w:lineRule="auto"/>
        <w:jc w:val="center"/>
        <w:rPr>
          <w:b/>
          <w:sz w:val="22"/>
          <w:szCs w:val="22"/>
        </w:rPr>
      </w:pPr>
      <w:r w:rsidRPr="0027045A">
        <w:rPr>
          <w:b/>
          <w:sz w:val="22"/>
          <w:szCs w:val="22"/>
        </w:rPr>
        <w:t>z zakresu pomocy społecznej na rok 202</w:t>
      </w:r>
      <w:r w:rsidR="00096E66">
        <w:rPr>
          <w:b/>
          <w:sz w:val="22"/>
          <w:szCs w:val="22"/>
        </w:rPr>
        <w:t>3</w:t>
      </w:r>
      <w:r w:rsidRPr="0027045A">
        <w:rPr>
          <w:b/>
          <w:sz w:val="22"/>
          <w:szCs w:val="22"/>
        </w:rPr>
        <w:t xml:space="preserve"> dla podmiotów wymienionych w ustawie </w:t>
      </w:r>
    </w:p>
    <w:p w14:paraId="0399879E" w14:textId="77777777" w:rsidR="00A3179B" w:rsidRPr="0027045A" w:rsidRDefault="0027045A">
      <w:pPr>
        <w:pStyle w:val="NormalnyWeb"/>
        <w:spacing w:before="0" w:after="0" w:line="360" w:lineRule="auto"/>
        <w:jc w:val="center"/>
      </w:pPr>
      <w:r w:rsidRPr="0027045A">
        <w:rPr>
          <w:b/>
          <w:sz w:val="22"/>
          <w:szCs w:val="22"/>
        </w:rPr>
        <w:t xml:space="preserve"> z dnia 24 kwietnia 2003 roku o działalności pożytku publicznego i o wolontariacie, w formie wspierania wykonania zadania</w:t>
      </w:r>
    </w:p>
    <w:p w14:paraId="33F45F23" w14:textId="77777777" w:rsidR="00A3179B" w:rsidRPr="0027045A" w:rsidRDefault="00A3179B">
      <w:pPr>
        <w:pStyle w:val="NormalnyWeb"/>
        <w:spacing w:before="0" w:after="0" w:line="360" w:lineRule="auto"/>
        <w:jc w:val="center"/>
        <w:rPr>
          <w:sz w:val="20"/>
          <w:szCs w:val="20"/>
        </w:rPr>
      </w:pPr>
    </w:p>
    <w:tbl>
      <w:tblPr>
        <w:tblStyle w:val="Tabela-Siatka"/>
        <w:tblW w:w="9212" w:type="dxa"/>
        <w:tblInd w:w="-25" w:type="dxa"/>
        <w:tblCellMar>
          <w:left w:w="83" w:type="dxa"/>
        </w:tblCellMar>
        <w:tblLook w:val="04A0" w:firstRow="1" w:lastRow="0" w:firstColumn="1" w:lastColumn="0" w:noHBand="0" w:noVBand="1"/>
      </w:tblPr>
      <w:tblGrid>
        <w:gridCol w:w="2092"/>
        <w:gridCol w:w="7120"/>
      </w:tblGrid>
      <w:tr w:rsidR="00A3179B" w:rsidRPr="0027045A" w14:paraId="67787BD7" w14:textId="77777777">
        <w:tc>
          <w:tcPr>
            <w:tcW w:w="2092" w:type="dxa"/>
            <w:shd w:val="clear" w:color="auto" w:fill="auto"/>
            <w:tcMar>
              <w:left w:w="83" w:type="dxa"/>
            </w:tcMar>
          </w:tcPr>
          <w:p w14:paraId="40F29808" w14:textId="77777777" w:rsidR="00A3179B" w:rsidRPr="0027045A" w:rsidRDefault="0027045A">
            <w:pPr>
              <w:spacing w:before="120"/>
              <w:rPr>
                <w:rFonts w:ascii="Times New Roman" w:hAnsi="Times New Roman" w:cs="Times New Roman"/>
                <w:b/>
                <w:sz w:val="20"/>
                <w:szCs w:val="20"/>
              </w:rPr>
            </w:pPr>
            <w:r w:rsidRPr="0027045A">
              <w:rPr>
                <w:rFonts w:ascii="Times New Roman" w:hAnsi="Times New Roman" w:cs="Times New Roman"/>
                <w:b/>
                <w:sz w:val="20"/>
                <w:szCs w:val="20"/>
              </w:rPr>
              <w:t>I.  Ogłaszający</w:t>
            </w:r>
          </w:p>
        </w:tc>
        <w:tc>
          <w:tcPr>
            <w:tcW w:w="7119" w:type="dxa"/>
            <w:shd w:val="clear" w:color="auto" w:fill="auto"/>
            <w:tcMar>
              <w:left w:w="83" w:type="dxa"/>
            </w:tcMar>
          </w:tcPr>
          <w:p w14:paraId="35BF4E56" w14:textId="77777777" w:rsidR="00A3179B" w:rsidRPr="0027045A" w:rsidRDefault="0027045A">
            <w:pPr>
              <w:spacing w:before="120"/>
              <w:rPr>
                <w:rFonts w:ascii="Times New Roman" w:hAnsi="Times New Roman" w:cs="Times New Roman"/>
                <w:sz w:val="20"/>
                <w:szCs w:val="20"/>
              </w:rPr>
            </w:pPr>
            <w:r w:rsidRPr="0027045A">
              <w:rPr>
                <w:rFonts w:ascii="Times New Roman" w:hAnsi="Times New Roman" w:cs="Times New Roman"/>
                <w:sz w:val="20"/>
                <w:szCs w:val="20"/>
              </w:rPr>
              <w:t xml:space="preserve">Dyrektor Miejskiego Ośrodka Pomocy Społecznej w Bydgoszczy </w:t>
            </w:r>
          </w:p>
          <w:p w14:paraId="072D1482" w14:textId="77777777" w:rsidR="00A3179B" w:rsidRPr="0027045A" w:rsidRDefault="0027045A">
            <w:pPr>
              <w:spacing w:after="120"/>
              <w:rPr>
                <w:rFonts w:ascii="Times New Roman" w:hAnsi="Times New Roman" w:cs="Times New Roman"/>
                <w:sz w:val="20"/>
                <w:szCs w:val="20"/>
              </w:rPr>
            </w:pPr>
            <w:r w:rsidRPr="0027045A">
              <w:rPr>
                <w:rFonts w:ascii="Times New Roman" w:hAnsi="Times New Roman" w:cs="Times New Roman"/>
                <w:sz w:val="20"/>
                <w:szCs w:val="20"/>
              </w:rPr>
              <w:t>działający z upoważnienia Prezydenta Miasta Bydgoszczy</w:t>
            </w:r>
          </w:p>
        </w:tc>
      </w:tr>
      <w:tr w:rsidR="00A3179B" w:rsidRPr="0027045A" w14:paraId="533025AB" w14:textId="77777777">
        <w:tc>
          <w:tcPr>
            <w:tcW w:w="2092" w:type="dxa"/>
            <w:shd w:val="clear" w:color="auto" w:fill="auto"/>
            <w:tcMar>
              <w:left w:w="83" w:type="dxa"/>
            </w:tcMar>
          </w:tcPr>
          <w:p w14:paraId="1433E54A" w14:textId="77777777" w:rsidR="00A3179B" w:rsidRPr="0027045A" w:rsidRDefault="0027045A">
            <w:pPr>
              <w:spacing w:before="120"/>
              <w:rPr>
                <w:rFonts w:ascii="Times New Roman" w:hAnsi="Times New Roman" w:cs="Times New Roman"/>
                <w:b/>
                <w:sz w:val="20"/>
                <w:szCs w:val="20"/>
              </w:rPr>
            </w:pPr>
            <w:r w:rsidRPr="0027045A">
              <w:rPr>
                <w:rFonts w:ascii="Times New Roman" w:hAnsi="Times New Roman" w:cs="Times New Roman"/>
                <w:b/>
                <w:sz w:val="20"/>
                <w:szCs w:val="20"/>
              </w:rPr>
              <w:t>II. Organizator konkursu</w:t>
            </w:r>
          </w:p>
        </w:tc>
        <w:tc>
          <w:tcPr>
            <w:tcW w:w="7119" w:type="dxa"/>
            <w:shd w:val="clear" w:color="auto" w:fill="auto"/>
            <w:tcMar>
              <w:left w:w="83" w:type="dxa"/>
            </w:tcMar>
          </w:tcPr>
          <w:p w14:paraId="25EFF6DD" w14:textId="77777777" w:rsidR="00A3179B" w:rsidRPr="0027045A" w:rsidRDefault="0027045A">
            <w:pPr>
              <w:spacing w:before="120"/>
              <w:rPr>
                <w:rFonts w:ascii="Times New Roman" w:hAnsi="Times New Roman" w:cs="Times New Roman"/>
                <w:sz w:val="20"/>
                <w:szCs w:val="20"/>
              </w:rPr>
            </w:pPr>
            <w:r w:rsidRPr="0027045A">
              <w:rPr>
                <w:rFonts w:ascii="Times New Roman" w:hAnsi="Times New Roman" w:cs="Times New Roman"/>
                <w:sz w:val="20"/>
                <w:szCs w:val="20"/>
              </w:rPr>
              <w:t xml:space="preserve">Miejski Ośrodek Pomocy Społecznej w Bydgoszczy </w:t>
            </w:r>
          </w:p>
          <w:p w14:paraId="01DE51DB" w14:textId="77777777" w:rsidR="00A3179B" w:rsidRPr="0027045A" w:rsidRDefault="0027045A">
            <w:pPr>
              <w:rPr>
                <w:rFonts w:ascii="Times New Roman" w:hAnsi="Times New Roman" w:cs="Times New Roman"/>
                <w:sz w:val="20"/>
                <w:szCs w:val="20"/>
              </w:rPr>
            </w:pPr>
            <w:r w:rsidRPr="0027045A">
              <w:rPr>
                <w:rFonts w:ascii="Times New Roman" w:hAnsi="Times New Roman" w:cs="Times New Roman"/>
                <w:sz w:val="20"/>
                <w:szCs w:val="20"/>
              </w:rPr>
              <w:t>ul. Ogrodowa 9</w:t>
            </w:r>
          </w:p>
          <w:p w14:paraId="48F702AB" w14:textId="77777777" w:rsidR="00A3179B" w:rsidRPr="0027045A" w:rsidRDefault="0027045A">
            <w:pPr>
              <w:rPr>
                <w:rFonts w:ascii="Times New Roman" w:hAnsi="Times New Roman" w:cs="Times New Roman"/>
                <w:sz w:val="20"/>
                <w:szCs w:val="20"/>
              </w:rPr>
            </w:pPr>
            <w:r w:rsidRPr="0027045A">
              <w:rPr>
                <w:rFonts w:ascii="Times New Roman" w:hAnsi="Times New Roman" w:cs="Times New Roman"/>
                <w:sz w:val="20"/>
                <w:szCs w:val="20"/>
              </w:rPr>
              <w:t>85-039 Bydgoszcz</w:t>
            </w:r>
          </w:p>
          <w:p w14:paraId="472E383C" w14:textId="77777777" w:rsidR="00A3179B" w:rsidRPr="0027045A" w:rsidRDefault="00A3179B">
            <w:pPr>
              <w:rPr>
                <w:rFonts w:ascii="Times New Roman" w:hAnsi="Times New Roman" w:cs="Times New Roman"/>
                <w:sz w:val="20"/>
                <w:szCs w:val="20"/>
              </w:rPr>
            </w:pPr>
          </w:p>
        </w:tc>
      </w:tr>
      <w:tr w:rsidR="00A3179B" w:rsidRPr="0027045A" w14:paraId="24234A9F" w14:textId="77777777">
        <w:tc>
          <w:tcPr>
            <w:tcW w:w="2092" w:type="dxa"/>
            <w:shd w:val="clear" w:color="auto" w:fill="auto"/>
            <w:tcMar>
              <w:left w:w="83" w:type="dxa"/>
            </w:tcMar>
          </w:tcPr>
          <w:p w14:paraId="79220315" w14:textId="77777777" w:rsidR="00A3179B" w:rsidRPr="0027045A" w:rsidRDefault="0027045A">
            <w:pPr>
              <w:spacing w:before="120"/>
              <w:rPr>
                <w:rFonts w:ascii="Times New Roman" w:hAnsi="Times New Roman" w:cs="Times New Roman"/>
                <w:b/>
                <w:sz w:val="20"/>
                <w:szCs w:val="20"/>
              </w:rPr>
            </w:pPr>
            <w:r w:rsidRPr="0027045A">
              <w:rPr>
                <w:rFonts w:ascii="Times New Roman" w:hAnsi="Times New Roman" w:cs="Times New Roman"/>
                <w:b/>
                <w:sz w:val="20"/>
                <w:szCs w:val="20"/>
              </w:rPr>
              <w:t>III. Podstawa prawna konkursu</w:t>
            </w:r>
          </w:p>
        </w:tc>
        <w:tc>
          <w:tcPr>
            <w:tcW w:w="7119" w:type="dxa"/>
            <w:shd w:val="clear" w:color="auto" w:fill="auto"/>
            <w:tcMar>
              <w:left w:w="83" w:type="dxa"/>
            </w:tcMar>
          </w:tcPr>
          <w:p w14:paraId="28DD4766" w14:textId="35EE1516" w:rsidR="00A3179B" w:rsidRPr="0027045A" w:rsidRDefault="0027045A" w:rsidP="0027045A">
            <w:pPr>
              <w:pStyle w:val="western"/>
              <w:shd w:val="clear" w:color="auto" w:fill="FFFFFF"/>
              <w:spacing w:before="120" w:beforeAutospacing="0" w:after="0"/>
              <w:jc w:val="both"/>
            </w:pPr>
            <w:r w:rsidRPr="0027045A">
              <w:rPr>
                <w:iCs/>
              </w:rPr>
              <w:t>1. Ustawa o pomocy społecznej z dnia 12 marca 2004 r. (Dz. U. z 20</w:t>
            </w:r>
            <w:r w:rsidR="00BD3BAD">
              <w:rPr>
                <w:iCs/>
              </w:rPr>
              <w:t>2</w:t>
            </w:r>
            <w:r w:rsidR="00FE4F95">
              <w:rPr>
                <w:iCs/>
              </w:rPr>
              <w:t>3</w:t>
            </w:r>
            <w:r w:rsidRPr="0027045A">
              <w:rPr>
                <w:iCs/>
              </w:rPr>
              <w:t xml:space="preserve"> r. </w:t>
            </w:r>
            <w:r w:rsidR="00443CBC">
              <w:rPr>
                <w:iCs/>
              </w:rPr>
              <w:t xml:space="preserve">                                   </w:t>
            </w:r>
            <w:r w:rsidRPr="0027045A">
              <w:rPr>
                <w:iCs/>
              </w:rPr>
              <w:t>poz.</w:t>
            </w:r>
            <w:r w:rsidR="00443CBC">
              <w:rPr>
                <w:iCs/>
              </w:rPr>
              <w:t xml:space="preserve"> </w:t>
            </w:r>
            <w:r w:rsidR="00FE4F95">
              <w:rPr>
                <w:iCs/>
              </w:rPr>
              <w:t>901</w:t>
            </w:r>
            <w:r w:rsidRPr="0027045A">
              <w:rPr>
                <w:iCs/>
              </w:rPr>
              <w:t xml:space="preserve"> </w:t>
            </w:r>
            <w:proofErr w:type="spellStart"/>
            <w:r w:rsidR="00C8696E">
              <w:rPr>
                <w:iCs/>
              </w:rPr>
              <w:t>t</w:t>
            </w:r>
            <w:r w:rsidRPr="0027045A">
              <w:rPr>
                <w:iCs/>
              </w:rPr>
              <w:t>.</w:t>
            </w:r>
            <w:r w:rsidR="00C8696E">
              <w:rPr>
                <w:iCs/>
              </w:rPr>
              <w:t>j</w:t>
            </w:r>
            <w:proofErr w:type="spellEnd"/>
            <w:r w:rsidRPr="0027045A">
              <w:rPr>
                <w:iCs/>
              </w:rPr>
              <w:t>.</w:t>
            </w:r>
            <w:r w:rsidR="00C8696E">
              <w:rPr>
                <w:iCs/>
              </w:rPr>
              <w:t xml:space="preserve"> z późn.zm.</w:t>
            </w:r>
            <w:r w:rsidRPr="0027045A">
              <w:rPr>
                <w:iCs/>
              </w:rPr>
              <w:t>),</w:t>
            </w:r>
          </w:p>
          <w:p w14:paraId="4C08D6D1" w14:textId="745F8B72" w:rsidR="00A3179B" w:rsidRPr="0027045A" w:rsidRDefault="0027045A" w:rsidP="0027045A">
            <w:pPr>
              <w:pStyle w:val="western"/>
              <w:shd w:val="clear" w:color="auto" w:fill="FFFFFF"/>
              <w:spacing w:before="120" w:beforeAutospacing="0" w:after="0"/>
              <w:jc w:val="both"/>
            </w:pPr>
            <w:r w:rsidRPr="0027045A">
              <w:rPr>
                <w:iCs/>
              </w:rPr>
              <w:t xml:space="preserve">2. Ustawa o działalności pożytku publicznego i </w:t>
            </w:r>
            <w:r w:rsidR="00A35F73">
              <w:rPr>
                <w:iCs/>
              </w:rPr>
              <w:t xml:space="preserve">o </w:t>
            </w:r>
            <w:r w:rsidRPr="0027045A">
              <w:rPr>
                <w:iCs/>
              </w:rPr>
              <w:t xml:space="preserve">wolontariacie z dnia 24 kwietnia </w:t>
            </w:r>
            <w:r>
              <w:rPr>
                <w:iCs/>
              </w:rPr>
              <w:br/>
            </w:r>
            <w:r w:rsidRPr="0027045A">
              <w:rPr>
                <w:iCs/>
              </w:rPr>
              <w:t>2003 r. (Dz.U z 20</w:t>
            </w:r>
            <w:r w:rsidR="00570128">
              <w:rPr>
                <w:iCs/>
              </w:rPr>
              <w:t>2</w:t>
            </w:r>
            <w:r w:rsidR="00AD208D">
              <w:rPr>
                <w:iCs/>
              </w:rPr>
              <w:t>3</w:t>
            </w:r>
            <w:r w:rsidRPr="0027045A">
              <w:rPr>
                <w:iCs/>
              </w:rPr>
              <w:t xml:space="preserve"> r., poz. </w:t>
            </w:r>
            <w:r w:rsidR="00AD208D">
              <w:rPr>
                <w:iCs/>
              </w:rPr>
              <w:t>571</w:t>
            </w:r>
            <w:r w:rsidRPr="0027045A">
              <w:rPr>
                <w:iCs/>
              </w:rPr>
              <w:t xml:space="preserve"> </w:t>
            </w:r>
            <w:proofErr w:type="spellStart"/>
            <w:r w:rsidR="00C8696E">
              <w:rPr>
                <w:iCs/>
              </w:rPr>
              <w:t>t</w:t>
            </w:r>
            <w:r w:rsidRPr="0027045A">
              <w:rPr>
                <w:iCs/>
              </w:rPr>
              <w:t>.</w:t>
            </w:r>
            <w:r w:rsidR="00C8696E">
              <w:rPr>
                <w:iCs/>
              </w:rPr>
              <w:t>j</w:t>
            </w:r>
            <w:proofErr w:type="spellEnd"/>
            <w:r w:rsidRPr="0027045A">
              <w:rPr>
                <w:iCs/>
              </w:rPr>
              <w:t>.) zwana dalej „ustawą”,</w:t>
            </w:r>
          </w:p>
          <w:p w14:paraId="0A25E3B3" w14:textId="190B7357" w:rsidR="00A3179B" w:rsidRPr="0027045A" w:rsidRDefault="0027045A">
            <w:pPr>
              <w:pStyle w:val="western"/>
              <w:shd w:val="clear" w:color="auto" w:fill="FFFFFF"/>
              <w:spacing w:before="120" w:beforeAutospacing="0" w:after="0"/>
              <w:jc w:val="both"/>
            </w:pPr>
            <w:r w:rsidRPr="0027045A">
              <w:rPr>
                <w:iCs/>
              </w:rPr>
              <w:t>3. Rozporządzenie Przewodniczącego Komitetu do Spraw Pożytku Publicznego  z dnia 24 października 2018 r. w sprawie wzorów ofert i ramowych wzorów umów dotyczących realizacji zadań publicznych oraz wzorów sprawozdań z wykonania tych zadań (Dz.U. z 2018 r. poz. 2057).</w:t>
            </w:r>
          </w:p>
          <w:p w14:paraId="6A9D0059" w14:textId="77777777" w:rsidR="00A3179B" w:rsidRPr="0027045A" w:rsidRDefault="00A3179B">
            <w:pPr>
              <w:rPr>
                <w:rFonts w:ascii="Times New Roman" w:hAnsi="Times New Roman" w:cs="Times New Roman"/>
                <w:sz w:val="20"/>
                <w:szCs w:val="20"/>
              </w:rPr>
            </w:pPr>
          </w:p>
        </w:tc>
      </w:tr>
      <w:tr w:rsidR="00A3179B" w:rsidRPr="0027045A" w14:paraId="08B7102B" w14:textId="77777777">
        <w:tc>
          <w:tcPr>
            <w:tcW w:w="2092" w:type="dxa"/>
            <w:shd w:val="clear" w:color="auto" w:fill="auto"/>
            <w:tcMar>
              <w:left w:w="83" w:type="dxa"/>
            </w:tcMar>
          </w:tcPr>
          <w:p w14:paraId="78F28C00" w14:textId="77777777" w:rsidR="00A3179B" w:rsidRPr="0027045A" w:rsidRDefault="0027045A">
            <w:pPr>
              <w:spacing w:before="120"/>
              <w:rPr>
                <w:rFonts w:ascii="Times New Roman" w:hAnsi="Times New Roman" w:cs="Times New Roman"/>
              </w:rPr>
            </w:pPr>
            <w:r w:rsidRPr="0027045A">
              <w:rPr>
                <w:rFonts w:ascii="Times New Roman" w:hAnsi="Times New Roman" w:cs="Times New Roman"/>
                <w:b/>
                <w:sz w:val="20"/>
                <w:szCs w:val="20"/>
              </w:rPr>
              <w:t>IV. Rodzaj zadania</w:t>
            </w:r>
          </w:p>
        </w:tc>
        <w:tc>
          <w:tcPr>
            <w:tcW w:w="7119" w:type="dxa"/>
            <w:shd w:val="clear" w:color="auto" w:fill="auto"/>
            <w:tcMar>
              <w:left w:w="83" w:type="dxa"/>
            </w:tcMar>
          </w:tcPr>
          <w:p w14:paraId="58FE242F" w14:textId="2D162EF5" w:rsidR="00A3179B" w:rsidRPr="002771AD" w:rsidRDefault="0027045A">
            <w:pPr>
              <w:jc w:val="both"/>
              <w:rPr>
                <w:rFonts w:ascii="Times New Roman" w:hAnsi="Times New Roman" w:cs="Times New Roman"/>
              </w:rPr>
            </w:pPr>
            <w:r w:rsidRPr="00874F19">
              <w:rPr>
                <w:rFonts w:ascii="Times New Roman" w:hAnsi="Times New Roman" w:cs="Times New Roman"/>
                <w:b/>
                <w:color w:val="000000"/>
                <w:spacing w:val="-4"/>
                <w:sz w:val="20"/>
                <w:szCs w:val="20"/>
              </w:rPr>
              <w:t xml:space="preserve">„Przygotowanie i dostarczenie posiłków jednodaniowych </w:t>
            </w:r>
            <w:bookmarkStart w:id="0" w:name="__DdeLink__359_3561257757"/>
            <w:r w:rsidRPr="00874F19">
              <w:rPr>
                <w:rFonts w:ascii="Times New Roman" w:hAnsi="Times New Roman" w:cs="Times New Roman"/>
                <w:b/>
                <w:color w:val="000000"/>
                <w:spacing w:val="-4"/>
                <w:sz w:val="20"/>
                <w:szCs w:val="20"/>
              </w:rPr>
              <w:t>dla uczestników środowiskowych domów samopomocy</w:t>
            </w:r>
            <w:bookmarkEnd w:id="0"/>
            <w:r w:rsidRPr="00874F19">
              <w:rPr>
                <w:rFonts w:ascii="Times New Roman" w:hAnsi="Times New Roman" w:cs="Times New Roman"/>
                <w:b/>
                <w:color w:val="000000"/>
                <w:spacing w:val="-4"/>
                <w:sz w:val="20"/>
                <w:szCs w:val="20"/>
              </w:rPr>
              <w:t xml:space="preserve"> w okresie od 01.</w:t>
            </w:r>
            <w:r w:rsidR="00C8696E" w:rsidRPr="00874F19">
              <w:rPr>
                <w:rFonts w:ascii="Times New Roman" w:hAnsi="Times New Roman" w:cs="Times New Roman"/>
                <w:b/>
                <w:color w:val="000000"/>
                <w:spacing w:val="-4"/>
                <w:sz w:val="20"/>
                <w:szCs w:val="20"/>
              </w:rPr>
              <w:t>10</w:t>
            </w:r>
            <w:r w:rsidRPr="00874F19">
              <w:rPr>
                <w:rFonts w:ascii="Times New Roman" w:hAnsi="Times New Roman" w:cs="Times New Roman"/>
                <w:b/>
                <w:color w:val="000000"/>
                <w:spacing w:val="-4"/>
                <w:sz w:val="20"/>
                <w:szCs w:val="20"/>
              </w:rPr>
              <w:t>.202</w:t>
            </w:r>
            <w:r w:rsidR="00096E66" w:rsidRPr="00874F19">
              <w:rPr>
                <w:rFonts w:ascii="Times New Roman" w:hAnsi="Times New Roman" w:cs="Times New Roman"/>
                <w:b/>
                <w:color w:val="000000"/>
                <w:spacing w:val="-4"/>
                <w:sz w:val="20"/>
                <w:szCs w:val="20"/>
              </w:rPr>
              <w:t>3</w:t>
            </w:r>
            <w:r w:rsidRPr="00874F19">
              <w:rPr>
                <w:rFonts w:ascii="Times New Roman" w:hAnsi="Times New Roman" w:cs="Times New Roman"/>
                <w:b/>
                <w:color w:val="000000"/>
                <w:spacing w:val="-4"/>
                <w:sz w:val="20"/>
                <w:szCs w:val="20"/>
              </w:rPr>
              <w:t xml:space="preserve"> r. do 3</w:t>
            </w:r>
            <w:r w:rsidR="00C8696E" w:rsidRPr="00874F19">
              <w:rPr>
                <w:rFonts w:ascii="Times New Roman" w:hAnsi="Times New Roman" w:cs="Times New Roman"/>
                <w:b/>
                <w:color w:val="000000"/>
                <w:spacing w:val="-4"/>
                <w:sz w:val="20"/>
                <w:szCs w:val="20"/>
              </w:rPr>
              <w:t>1</w:t>
            </w:r>
            <w:r w:rsidRPr="00874F19">
              <w:rPr>
                <w:rFonts w:ascii="Times New Roman" w:hAnsi="Times New Roman" w:cs="Times New Roman"/>
                <w:b/>
                <w:color w:val="000000"/>
                <w:spacing w:val="-4"/>
                <w:sz w:val="20"/>
                <w:szCs w:val="20"/>
              </w:rPr>
              <w:t>.</w:t>
            </w:r>
            <w:r w:rsidR="00C8696E" w:rsidRPr="00874F19">
              <w:rPr>
                <w:rFonts w:ascii="Times New Roman" w:hAnsi="Times New Roman" w:cs="Times New Roman"/>
                <w:b/>
                <w:color w:val="000000"/>
                <w:spacing w:val="-4"/>
                <w:sz w:val="20"/>
                <w:szCs w:val="20"/>
              </w:rPr>
              <w:t>1</w:t>
            </w:r>
            <w:r w:rsidR="0006742F">
              <w:rPr>
                <w:rFonts w:ascii="Times New Roman" w:hAnsi="Times New Roman" w:cs="Times New Roman"/>
                <w:b/>
                <w:color w:val="000000"/>
                <w:spacing w:val="-4"/>
                <w:sz w:val="20"/>
                <w:szCs w:val="20"/>
              </w:rPr>
              <w:t>2</w:t>
            </w:r>
            <w:r w:rsidRPr="00874F19">
              <w:rPr>
                <w:rFonts w:ascii="Times New Roman" w:hAnsi="Times New Roman" w:cs="Times New Roman"/>
                <w:b/>
                <w:color w:val="000000"/>
                <w:spacing w:val="-4"/>
                <w:sz w:val="20"/>
                <w:szCs w:val="20"/>
              </w:rPr>
              <w:t>.202</w:t>
            </w:r>
            <w:r w:rsidR="00096E66" w:rsidRPr="00874F19">
              <w:rPr>
                <w:rFonts w:ascii="Times New Roman" w:hAnsi="Times New Roman" w:cs="Times New Roman"/>
                <w:b/>
                <w:color w:val="000000"/>
                <w:spacing w:val="-4"/>
                <w:sz w:val="20"/>
                <w:szCs w:val="20"/>
              </w:rPr>
              <w:t>3</w:t>
            </w:r>
            <w:r w:rsidRPr="00874F19">
              <w:rPr>
                <w:rFonts w:ascii="Times New Roman" w:hAnsi="Times New Roman" w:cs="Times New Roman"/>
                <w:b/>
                <w:color w:val="000000"/>
                <w:spacing w:val="-4"/>
                <w:sz w:val="20"/>
                <w:szCs w:val="20"/>
              </w:rPr>
              <w:t xml:space="preserve"> r</w:t>
            </w:r>
            <w:r w:rsidRPr="00874F19">
              <w:rPr>
                <w:rFonts w:ascii="Times New Roman" w:hAnsi="Times New Roman" w:cs="Times New Roman"/>
                <w:b/>
                <w:bCs/>
                <w:color w:val="000000"/>
                <w:spacing w:val="-4"/>
                <w:sz w:val="20"/>
                <w:szCs w:val="20"/>
              </w:rPr>
              <w:t>.”</w:t>
            </w:r>
          </w:p>
          <w:p w14:paraId="28BF0F9E" w14:textId="77777777" w:rsidR="00A3179B" w:rsidRPr="002771AD" w:rsidRDefault="0027045A">
            <w:pPr>
              <w:spacing w:before="120"/>
              <w:jc w:val="both"/>
              <w:rPr>
                <w:rFonts w:ascii="Times New Roman" w:hAnsi="Times New Roman" w:cs="Times New Roman"/>
              </w:rPr>
            </w:pPr>
            <w:r w:rsidRPr="002771AD">
              <w:rPr>
                <w:rFonts w:ascii="Times New Roman" w:hAnsi="Times New Roman" w:cs="Times New Roman"/>
                <w:color w:val="000000"/>
                <w:spacing w:val="-4"/>
                <w:sz w:val="20"/>
                <w:szCs w:val="20"/>
              </w:rPr>
              <w:t>1. Przedmiotem zlecanego zadania jest zapewnienie uczestnikom środowiskowych domów samopomocy przynajmniej jednego gorącego pełnowartościowego posiłku jednodaniowego dziennie, przygotowanego  na miejscu lub dowożonego z zewnątrz, zgodnie z obowiązującymi normami sanitarnymi.</w:t>
            </w:r>
          </w:p>
          <w:p w14:paraId="44C6F37E" w14:textId="3511605F" w:rsidR="00A3179B" w:rsidRPr="002771AD" w:rsidRDefault="0027045A">
            <w:pPr>
              <w:spacing w:before="120"/>
              <w:jc w:val="both"/>
              <w:rPr>
                <w:rFonts w:ascii="Times New Roman" w:hAnsi="Times New Roman" w:cs="Times New Roman"/>
              </w:rPr>
            </w:pPr>
            <w:r w:rsidRPr="002771AD">
              <w:rPr>
                <w:rFonts w:ascii="Times New Roman" w:hAnsi="Times New Roman" w:cs="Times New Roman"/>
                <w:color w:val="000000"/>
                <w:spacing w:val="-4"/>
                <w:sz w:val="20"/>
                <w:szCs w:val="20"/>
              </w:rPr>
              <w:t xml:space="preserve">2. Adresaci zadania – osoby którym na podstawie decyzji administracyjnej wydanej przez </w:t>
            </w:r>
            <w:r w:rsidR="002771AD">
              <w:rPr>
                <w:rFonts w:ascii="Times New Roman" w:hAnsi="Times New Roman" w:cs="Times New Roman"/>
                <w:color w:val="000000"/>
                <w:spacing w:val="-4"/>
                <w:sz w:val="20"/>
                <w:szCs w:val="20"/>
              </w:rPr>
              <w:t xml:space="preserve">Działy Pomocy Środowiskowej </w:t>
            </w:r>
            <w:r w:rsidRPr="002771AD">
              <w:rPr>
                <w:rFonts w:ascii="Times New Roman" w:hAnsi="Times New Roman" w:cs="Times New Roman"/>
                <w:color w:val="000000"/>
                <w:spacing w:val="-4"/>
                <w:sz w:val="20"/>
                <w:szCs w:val="20"/>
              </w:rPr>
              <w:t>w Bydgoszczy przyznano pomoc w formie jednego gorącego posiłku dziennie.</w:t>
            </w:r>
          </w:p>
          <w:p w14:paraId="1F781379" w14:textId="23BE6EC7" w:rsidR="00A3179B" w:rsidRPr="002771AD" w:rsidRDefault="0027045A" w:rsidP="002771AD">
            <w:pPr>
              <w:spacing w:before="120"/>
              <w:jc w:val="both"/>
              <w:rPr>
                <w:rFonts w:ascii="Times New Roman" w:hAnsi="Times New Roman" w:cs="Times New Roman"/>
              </w:rPr>
            </w:pPr>
            <w:r w:rsidRPr="00874F19">
              <w:rPr>
                <w:rFonts w:ascii="Times New Roman" w:hAnsi="Times New Roman" w:cs="Times New Roman"/>
                <w:color w:val="000000"/>
                <w:spacing w:val="-4"/>
                <w:sz w:val="20"/>
                <w:szCs w:val="20"/>
              </w:rPr>
              <w:t xml:space="preserve">3. Wielkość zadania -  przygotowanie </w:t>
            </w:r>
            <w:r w:rsidRPr="00874F19">
              <w:rPr>
                <w:rFonts w:ascii="Times New Roman" w:hAnsi="Times New Roman" w:cs="Times New Roman"/>
                <w:b/>
                <w:bCs/>
                <w:color w:val="000000"/>
                <w:spacing w:val="-4"/>
                <w:sz w:val="20"/>
                <w:szCs w:val="20"/>
              </w:rPr>
              <w:t>około</w:t>
            </w:r>
            <w:r w:rsidR="002D7C8E" w:rsidRPr="00874F19">
              <w:rPr>
                <w:rFonts w:ascii="Times New Roman" w:hAnsi="Times New Roman" w:cs="Times New Roman"/>
                <w:b/>
                <w:bCs/>
                <w:color w:val="000000"/>
                <w:spacing w:val="-4"/>
                <w:sz w:val="20"/>
                <w:szCs w:val="20"/>
              </w:rPr>
              <w:t xml:space="preserve"> </w:t>
            </w:r>
            <w:r w:rsidR="00C8696E" w:rsidRPr="00874F19">
              <w:rPr>
                <w:rFonts w:ascii="Times New Roman" w:hAnsi="Times New Roman" w:cs="Times New Roman"/>
                <w:b/>
                <w:bCs/>
                <w:color w:val="000000"/>
                <w:spacing w:val="-4"/>
                <w:sz w:val="20"/>
                <w:szCs w:val="20"/>
              </w:rPr>
              <w:t>8</w:t>
            </w:r>
            <w:r w:rsidR="00F42F76" w:rsidRPr="00874F19">
              <w:rPr>
                <w:rFonts w:ascii="Times New Roman" w:hAnsi="Times New Roman" w:cs="Times New Roman"/>
                <w:b/>
                <w:bCs/>
                <w:color w:val="000000"/>
                <w:spacing w:val="-4"/>
                <w:sz w:val="20"/>
                <w:szCs w:val="20"/>
              </w:rPr>
              <w:t>.</w:t>
            </w:r>
            <w:r w:rsidR="00C8696E" w:rsidRPr="00874F19">
              <w:rPr>
                <w:rFonts w:ascii="Times New Roman" w:hAnsi="Times New Roman" w:cs="Times New Roman"/>
                <w:b/>
                <w:bCs/>
                <w:color w:val="000000"/>
                <w:spacing w:val="-4"/>
                <w:sz w:val="20"/>
                <w:szCs w:val="20"/>
              </w:rPr>
              <w:t>308</w:t>
            </w:r>
            <w:r w:rsidR="002D7C8E" w:rsidRPr="00874F19">
              <w:rPr>
                <w:rFonts w:ascii="Times New Roman" w:hAnsi="Times New Roman" w:cs="Times New Roman"/>
                <w:color w:val="000000"/>
                <w:spacing w:val="-4"/>
                <w:sz w:val="20"/>
                <w:szCs w:val="20"/>
              </w:rPr>
              <w:t xml:space="preserve"> </w:t>
            </w:r>
            <w:r w:rsidRPr="00874F19">
              <w:rPr>
                <w:rFonts w:ascii="Times New Roman" w:hAnsi="Times New Roman" w:cs="Times New Roman"/>
                <w:b/>
                <w:bCs/>
                <w:color w:val="000000"/>
                <w:spacing w:val="-4"/>
                <w:sz w:val="20"/>
                <w:szCs w:val="20"/>
              </w:rPr>
              <w:t>posiłków jednodaniowych</w:t>
            </w:r>
            <w:r w:rsidRPr="00874F19">
              <w:rPr>
                <w:rFonts w:ascii="Times New Roman" w:hAnsi="Times New Roman" w:cs="Times New Roman"/>
                <w:color w:val="000000"/>
                <w:spacing w:val="-4"/>
                <w:sz w:val="20"/>
                <w:szCs w:val="20"/>
              </w:rPr>
              <w:t>, dla około</w:t>
            </w:r>
            <w:r w:rsidR="001611F9" w:rsidRPr="00874F19">
              <w:rPr>
                <w:rFonts w:ascii="Times New Roman" w:hAnsi="Times New Roman" w:cs="Times New Roman"/>
                <w:color w:val="000000"/>
                <w:spacing w:val="-4"/>
                <w:sz w:val="20"/>
                <w:szCs w:val="20"/>
              </w:rPr>
              <w:t xml:space="preserve"> </w:t>
            </w:r>
            <w:r w:rsidR="00C8696E" w:rsidRPr="00874F19">
              <w:rPr>
                <w:rFonts w:ascii="Times New Roman" w:hAnsi="Times New Roman" w:cs="Times New Roman"/>
                <w:b/>
                <w:bCs/>
                <w:color w:val="000000"/>
                <w:spacing w:val="-4"/>
                <w:sz w:val="20"/>
                <w:szCs w:val="20"/>
              </w:rPr>
              <w:t>134</w:t>
            </w:r>
            <w:r w:rsidR="001611F9" w:rsidRPr="00874F19">
              <w:rPr>
                <w:rFonts w:ascii="Times New Roman" w:hAnsi="Times New Roman" w:cs="Times New Roman"/>
                <w:b/>
                <w:bCs/>
                <w:color w:val="000000"/>
                <w:spacing w:val="-4"/>
                <w:sz w:val="20"/>
                <w:szCs w:val="20"/>
              </w:rPr>
              <w:t xml:space="preserve"> </w:t>
            </w:r>
            <w:r w:rsidRPr="00874F19">
              <w:rPr>
                <w:rFonts w:ascii="Times New Roman" w:hAnsi="Times New Roman" w:cs="Times New Roman"/>
                <w:b/>
                <w:bCs/>
                <w:color w:val="000000"/>
                <w:spacing w:val="-4"/>
                <w:sz w:val="20"/>
                <w:szCs w:val="20"/>
              </w:rPr>
              <w:t>osób</w:t>
            </w:r>
            <w:r w:rsidRPr="00874F19">
              <w:rPr>
                <w:rFonts w:ascii="Times New Roman" w:hAnsi="Times New Roman" w:cs="Times New Roman"/>
                <w:color w:val="000000"/>
                <w:spacing w:val="-4"/>
                <w:sz w:val="20"/>
                <w:szCs w:val="20"/>
              </w:rPr>
              <w:t xml:space="preserve"> dziennie z tego dla:</w:t>
            </w:r>
          </w:p>
          <w:p w14:paraId="6617B350" w14:textId="1AF5D182" w:rsidR="00F9344C" w:rsidRPr="005B518E" w:rsidRDefault="0027045A" w:rsidP="002771AD">
            <w:pPr>
              <w:shd w:val="clear" w:color="auto" w:fill="FFFFFF" w:themeFill="background1"/>
              <w:spacing w:before="120"/>
              <w:jc w:val="both"/>
              <w:rPr>
                <w:rFonts w:ascii="Times New Roman" w:hAnsi="Times New Roman" w:cs="Times New Roman"/>
                <w:color w:val="000000"/>
                <w:spacing w:val="-4"/>
                <w:sz w:val="20"/>
                <w:szCs w:val="20"/>
              </w:rPr>
            </w:pPr>
            <w:r w:rsidRPr="005B518E">
              <w:rPr>
                <w:rFonts w:ascii="Times New Roman" w:hAnsi="Times New Roman" w:cs="Times New Roman"/>
                <w:color w:val="000000"/>
                <w:spacing w:val="-4"/>
                <w:sz w:val="20"/>
                <w:szCs w:val="20"/>
              </w:rPr>
              <w:t xml:space="preserve">1) </w:t>
            </w:r>
            <w:r w:rsidR="00F9344C" w:rsidRPr="005B518E">
              <w:rPr>
                <w:rFonts w:ascii="Times New Roman" w:hAnsi="Times New Roman" w:cs="Times New Roman"/>
                <w:color w:val="000000"/>
                <w:spacing w:val="-4"/>
                <w:sz w:val="20"/>
                <w:szCs w:val="20"/>
              </w:rPr>
              <w:t>Zespół nr 1:</w:t>
            </w:r>
            <w:r w:rsidRPr="005B518E">
              <w:rPr>
                <w:rFonts w:ascii="Times New Roman" w:hAnsi="Times New Roman" w:cs="Times New Roman"/>
                <w:color w:val="000000"/>
                <w:spacing w:val="-4"/>
                <w:sz w:val="20"/>
                <w:szCs w:val="20"/>
              </w:rPr>
              <w:t xml:space="preserve"> Środowiskowy Dom Samopomoc</w:t>
            </w:r>
            <w:r w:rsidR="00C91E68" w:rsidRPr="005B518E">
              <w:rPr>
                <w:rFonts w:ascii="Times New Roman" w:hAnsi="Times New Roman" w:cs="Times New Roman"/>
                <w:color w:val="000000"/>
                <w:spacing w:val="-4"/>
                <w:sz w:val="20"/>
                <w:szCs w:val="20"/>
              </w:rPr>
              <w:t>y:</w:t>
            </w:r>
            <w:r w:rsidRPr="005B518E">
              <w:rPr>
                <w:rFonts w:ascii="Times New Roman" w:hAnsi="Times New Roman" w:cs="Times New Roman"/>
                <w:color w:val="000000"/>
                <w:spacing w:val="-4"/>
                <w:sz w:val="20"/>
                <w:szCs w:val="20"/>
              </w:rPr>
              <w:t xml:space="preserve"> </w:t>
            </w:r>
            <w:r w:rsidR="00F9344C" w:rsidRPr="005B518E">
              <w:rPr>
                <w:rFonts w:ascii="Times New Roman" w:hAnsi="Times New Roman" w:cs="Times New Roman"/>
                <w:color w:val="000000"/>
                <w:spacing w:val="-4"/>
                <w:sz w:val="20"/>
                <w:szCs w:val="20"/>
              </w:rPr>
              <w:t>„Stokrotka”, „Niezapominajka”</w:t>
            </w:r>
            <w:r w:rsidR="00C91E68" w:rsidRPr="005B518E">
              <w:rPr>
                <w:rFonts w:ascii="Times New Roman" w:hAnsi="Times New Roman" w:cs="Times New Roman"/>
                <w:color w:val="000000"/>
                <w:spacing w:val="-4"/>
                <w:sz w:val="20"/>
                <w:szCs w:val="20"/>
              </w:rPr>
              <w:t xml:space="preserve">                             i „Słoneczko” – </w:t>
            </w:r>
            <w:r w:rsidR="00931F9B" w:rsidRPr="005B518E">
              <w:rPr>
                <w:rFonts w:ascii="Times New Roman" w:hAnsi="Times New Roman" w:cs="Times New Roman"/>
                <w:b/>
                <w:bCs/>
                <w:color w:val="000000"/>
                <w:spacing w:val="-4"/>
                <w:sz w:val="20"/>
                <w:szCs w:val="20"/>
              </w:rPr>
              <w:t xml:space="preserve">łącznie </w:t>
            </w:r>
            <w:r w:rsidR="00C91E68" w:rsidRPr="005B518E">
              <w:rPr>
                <w:rFonts w:ascii="Times New Roman" w:hAnsi="Times New Roman" w:cs="Times New Roman"/>
                <w:b/>
                <w:bCs/>
                <w:color w:val="000000"/>
                <w:spacing w:val="-4"/>
                <w:sz w:val="20"/>
                <w:szCs w:val="20"/>
              </w:rPr>
              <w:t xml:space="preserve">około </w:t>
            </w:r>
            <w:r w:rsidR="00C17193">
              <w:rPr>
                <w:rFonts w:ascii="Times New Roman" w:hAnsi="Times New Roman" w:cs="Times New Roman"/>
                <w:b/>
                <w:bCs/>
                <w:color w:val="000000"/>
                <w:spacing w:val="-4"/>
                <w:sz w:val="20"/>
                <w:szCs w:val="20"/>
              </w:rPr>
              <w:t>7</w:t>
            </w:r>
            <w:r w:rsidR="00BB701D">
              <w:rPr>
                <w:rFonts w:ascii="Times New Roman" w:hAnsi="Times New Roman" w:cs="Times New Roman"/>
                <w:b/>
                <w:bCs/>
                <w:color w:val="000000"/>
                <w:spacing w:val="-4"/>
                <w:sz w:val="20"/>
                <w:szCs w:val="20"/>
              </w:rPr>
              <w:t>2</w:t>
            </w:r>
            <w:r w:rsidR="00F9344C" w:rsidRPr="005B518E">
              <w:rPr>
                <w:rFonts w:ascii="Times New Roman" w:hAnsi="Times New Roman" w:cs="Times New Roman"/>
                <w:color w:val="000000"/>
                <w:spacing w:val="-4"/>
                <w:sz w:val="20"/>
                <w:szCs w:val="20"/>
              </w:rPr>
              <w:t xml:space="preserve"> </w:t>
            </w:r>
            <w:r w:rsidR="00931F9B" w:rsidRPr="00C17193">
              <w:rPr>
                <w:rFonts w:ascii="Times New Roman" w:hAnsi="Times New Roman" w:cs="Times New Roman"/>
                <w:b/>
                <w:bCs/>
                <w:color w:val="000000"/>
                <w:spacing w:val="-4"/>
                <w:sz w:val="20"/>
                <w:szCs w:val="20"/>
              </w:rPr>
              <w:t>posiłk</w:t>
            </w:r>
            <w:r w:rsidR="005B518E" w:rsidRPr="00C17193">
              <w:rPr>
                <w:rFonts w:ascii="Times New Roman" w:hAnsi="Times New Roman" w:cs="Times New Roman"/>
                <w:b/>
                <w:bCs/>
                <w:color w:val="000000"/>
                <w:spacing w:val="-4"/>
                <w:sz w:val="20"/>
                <w:szCs w:val="20"/>
              </w:rPr>
              <w:t>ów</w:t>
            </w:r>
            <w:r w:rsidR="00931F9B" w:rsidRPr="005B518E">
              <w:rPr>
                <w:rFonts w:ascii="Times New Roman" w:hAnsi="Times New Roman" w:cs="Times New Roman"/>
                <w:color w:val="000000"/>
                <w:spacing w:val="-4"/>
                <w:sz w:val="20"/>
                <w:szCs w:val="20"/>
              </w:rPr>
              <w:t xml:space="preserve"> dziennie;</w:t>
            </w:r>
            <w:r w:rsidR="00F9344C" w:rsidRPr="005B518E">
              <w:rPr>
                <w:rFonts w:ascii="Times New Roman" w:hAnsi="Times New Roman" w:cs="Times New Roman"/>
                <w:color w:val="000000"/>
                <w:spacing w:val="-4"/>
                <w:sz w:val="20"/>
                <w:szCs w:val="20"/>
              </w:rPr>
              <w:t xml:space="preserve">                         </w:t>
            </w:r>
          </w:p>
          <w:p w14:paraId="0629C0DF" w14:textId="5C1E8C36" w:rsidR="00F9344C" w:rsidRPr="002771AD" w:rsidRDefault="00F9344C" w:rsidP="002771AD">
            <w:pPr>
              <w:shd w:val="clear" w:color="auto" w:fill="FFFFFF" w:themeFill="background1"/>
              <w:spacing w:before="120"/>
              <w:jc w:val="both"/>
              <w:rPr>
                <w:rFonts w:ascii="Times New Roman" w:hAnsi="Times New Roman" w:cs="Times New Roman"/>
                <w:color w:val="000000"/>
                <w:spacing w:val="-4"/>
                <w:sz w:val="20"/>
                <w:szCs w:val="20"/>
              </w:rPr>
            </w:pPr>
            <w:r w:rsidRPr="005B518E">
              <w:rPr>
                <w:rFonts w:ascii="Times New Roman" w:hAnsi="Times New Roman" w:cs="Times New Roman"/>
                <w:color w:val="000000"/>
                <w:spacing w:val="-4"/>
                <w:sz w:val="20"/>
                <w:szCs w:val="20"/>
              </w:rPr>
              <w:t xml:space="preserve">2)  Zespół nr 2: </w:t>
            </w:r>
            <w:r w:rsidR="00C91E68" w:rsidRPr="005B518E">
              <w:rPr>
                <w:rFonts w:ascii="Times New Roman" w:hAnsi="Times New Roman" w:cs="Times New Roman"/>
                <w:color w:val="000000"/>
                <w:spacing w:val="-4"/>
                <w:sz w:val="20"/>
                <w:szCs w:val="20"/>
              </w:rPr>
              <w:t>Środowiskowy Dom Samopomocy:  „Sami Swoi”, „Bławatek”</w:t>
            </w:r>
            <w:r w:rsidR="002771AD" w:rsidRPr="005B518E">
              <w:rPr>
                <w:rFonts w:ascii="Times New Roman" w:hAnsi="Times New Roman" w:cs="Times New Roman"/>
                <w:color w:val="000000"/>
                <w:spacing w:val="-4"/>
                <w:sz w:val="20"/>
                <w:szCs w:val="20"/>
              </w:rPr>
              <w:t>,</w:t>
            </w:r>
            <w:r w:rsidR="00C91E68" w:rsidRPr="005B518E">
              <w:rPr>
                <w:rFonts w:ascii="Times New Roman" w:hAnsi="Times New Roman" w:cs="Times New Roman"/>
                <w:color w:val="000000"/>
                <w:spacing w:val="-4"/>
                <w:sz w:val="20"/>
                <w:szCs w:val="20"/>
              </w:rPr>
              <w:t xml:space="preserve"> „Wrzos”</w:t>
            </w:r>
            <w:r w:rsidR="002771AD" w:rsidRPr="005B518E">
              <w:rPr>
                <w:rFonts w:ascii="Times New Roman" w:hAnsi="Times New Roman" w:cs="Times New Roman"/>
                <w:color w:val="000000"/>
                <w:spacing w:val="-4"/>
                <w:sz w:val="20"/>
                <w:szCs w:val="20"/>
              </w:rPr>
              <w:t xml:space="preserve"> i</w:t>
            </w:r>
            <w:r w:rsidR="007005BE">
              <w:rPr>
                <w:rFonts w:ascii="Times New Roman" w:hAnsi="Times New Roman" w:cs="Times New Roman"/>
                <w:color w:val="000000"/>
                <w:spacing w:val="-4"/>
                <w:sz w:val="20"/>
                <w:szCs w:val="20"/>
              </w:rPr>
              <w:t> </w:t>
            </w:r>
            <w:r w:rsidR="002771AD" w:rsidRPr="005B518E">
              <w:rPr>
                <w:rFonts w:ascii="Times New Roman" w:hAnsi="Times New Roman" w:cs="Times New Roman"/>
                <w:color w:val="000000"/>
                <w:spacing w:val="-4"/>
                <w:sz w:val="20"/>
                <w:szCs w:val="20"/>
              </w:rPr>
              <w:t>„Irys”</w:t>
            </w:r>
            <w:r w:rsidR="00C91E68" w:rsidRPr="005B518E">
              <w:rPr>
                <w:rFonts w:ascii="Times New Roman" w:hAnsi="Times New Roman" w:cs="Times New Roman"/>
                <w:color w:val="000000"/>
                <w:spacing w:val="-4"/>
                <w:sz w:val="20"/>
                <w:szCs w:val="20"/>
              </w:rPr>
              <w:t xml:space="preserve"> – </w:t>
            </w:r>
            <w:r w:rsidR="00931F9B" w:rsidRPr="005B518E">
              <w:rPr>
                <w:rFonts w:ascii="Times New Roman" w:hAnsi="Times New Roman" w:cs="Times New Roman"/>
                <w:b/>
                <w:bCs/>
                <w:color w:val="000000"/>
                <w:spacing w:val="-4"/>
                <w:sz w:val="20"/>
                <w:szCs w:val="20"/>
              </w:rPr>
              <w:t xml:space="preserve">łącznie </w:t>
            </w:r>
            <w:r w:rsidR="00C91E68" w:rsidRPr="005B518E">
              <w:rPr>
                <w:rFonts w:ascii="Times New Roman" w:hAnsi="Times New Roman" w:cs="Times New Roman"/>
                <w:b/>
                <w:bCs/>
                <w:color w:val="000000"/>
                <w:spacing w:val="-4"/>
                <w:sz w:val="20"/>
                <w:szCs w:val="20"/>
              </w:rPr>
              <w:t xml:space="preserve">około </w:t>
            </w:r>
            <w:r w:rsidR="00BB701D">
              <w:rPr>
                <w:rFonts w:ascii="Times New Roman" w:hAnsi="Times New Roman" w:cs="Times New Roman"/>
                <w:b/>
                <w:bCs/>
                <w:color w:val="000000"/>
                <w:spacing w:val="-4"/>
                <w:sz w:val="20"/>
                <w:szCs w:val="20"/>
              </w:rPr>
              <w:t>62</w:t>
            </w:r>
            <w:r w:rsidR="00931F9B" w:rsidRPr="005B518E">
              <w:rPr>
                <w:rFonts w:ascii="Times New Roman" w:hAnsi="Times New Roman" w:cs="Times New Roman"/>
                <w:b/>
                <w:bCs/>
                <w:color w:val="000000"/>
                <w:spacing w:val="-4"/>
                <w:sz w:val="20"/>
                <w:szCs w:val="20"/>
              </w:rPr>
              <w:t xml:space="preserve"> posiłk</w:t>
            </w:r>
            <w:r w:rsidR="00C17193">
              <w:rPr>
                <w:rFonts w:ascii="Times New Roman" w:hAnsi="Times New Roman" w:cs="Times New Roman"/>
                <w:b/>
                <w:bCs/>
                <w:color w:val="000000"/>
                <w:spacing w:val="-4"/>
                <w:sz w:val="20"/>
                <w:szCs w:val="20"/>
              </w:rPr>
              <w:t>ów</w:t>
            </w:r>
            <w:r w:rsidR="00931F9B" w:rsidRPr="005B518E">
              <w:rPr>
                <w:rFonts w:ascii="Times New Roman" w:hAnsi="Times New Roman" w:cs="Times New Roman"/>
                <w:color w:val="000000"/>
                <w:spacing w:val="-4"/>
                <w:sz w:val="20"/>
                <w:szCs w:val="20"/>
              </w:rPr>
              <w:t xml:space="preserve"> dziennie.</w:t>
            </w:r>
          </w:p>
          <w:p w14:paraId="63B5D4AD" w14:textId="3519996D" w:rsidR="00924080" w:rsidRPr="002771AD" w:rsidRDefault="00924080" w:rsidP="00924080">
            <w:pPr>
              <w:widowControl/>
              <w:suppressAutoHyphens w:val="0"/>
              <w:spacing w:before="120"/>
              <w:jc w:val="both"/>
              <w:rPr>
                <w:rFonts w:ascii="Times New Roman" w:eastAsia="Calibri" w:hAnsi="Times New Roman" w:cs="Times New Roman"/>
              </w:rPr>
            </w:pPr>
            <w:r w:rsidRPr="002771AD">
              <w:rPr>
                <w:rFonts w:ascii="Times New Roman" w:eastAsia="Calibri" w:hAnsi="Times New Roman" w:cs="Times New Roman"/>
                <w:color w:val="000000"/>
                <w:spacing w:val="-4"/>
                <w:sz w:val="20"/>
                <w:szCs w:val="20"/>
              </w:rPr>
              <w:t>Minimalna</w:t>
            </w:r>
            <w:r w:rsidR="00E67EE6" w:rsidRPr="002771AD">
              <w:rPr>
                <w:rFonts w:ascii="Times New Roman" w:eastAsia="Calibri" w:hAnsi="Times New Roman" w:cs="Times New Roman"/>
                <w:color w:val="000000"/>
                <w:spacing w:val="-4"/>
                <w:sz w:val="20"/>
                <w:szCs w:val="20"/>
              </w:rPr>
              <w:t xml:space="preserve"> temp. posiłku winna wynosić 65</w:t>
            </w:r>
            <w:r w:rsidR="00F4413B">
              <w:rPr>
                <w:rFonts w:ascii="Times New Roman" w:eastAsia="Calibri" w:hAnsi="Times New Roman" w:cs="Times New Roman"/>
                <w:color w:val="000000"/>
                <w:spacing w:val="-4"/>
                <w:sz w:val="20"/>
                <w:szCs w:val="20"/>
              </w:rPr>
              <w:t>℃</w:t>
            </w:r>
            <w:r w:rsidRPr="002771AD">
              <w:rPr>
                <w:rFonts w:ascii="Times New Roman" w:eastAsia="Calibri" w:hAnsi="Times New Roman" w:cs="Times New Roman"/>
                <w:color w:val="000000"/>
                <w:spacing w:val="-4"/>
                <w:sz w:val="20"/>
                <w:szCs w:val="20"/>
              </w:rPr>
              <w:t xml:space="preserve">. </w:t>
            </w:r>
          </w:p>
          <w:p w14:paraId="63DDD2FB" w14:textId="77777777" w:rsidR="00A3179B" w:rsidRPr="002771AD" w:rsidRDefault="0027045A">
            <w:pPr>
              <w:spacing w:before="120"/>
              <w:jc w:val="both"/>
              <w:rPr>
                <w:rFonts w:ascii="Times New Roman" w:hAnsi="Times New Roman" w:cs="Times New Roman"/>
              </w:rPr>
            </w:pPr>
            <w:r w:rsidRPr="002771AD">
              <w:rPr>
                <w:rFonts w:ascii="Times New Roman" w:hAnsi="Times New Roman" w:cs="Times New Roman"/>
                <w:color w:val="000000"/>
                <w:spacing w:val="-4"/>
                <w:sz w:val="20"/>
                <w:szCs w:val="20"/>
              </w:rPr>
              <w:t>4. Zadanie będzie realizowane na rzecz osób będących uczestnikami środowiskowych domów samopomocy na terenie Miasta Bydgoszczy.</w:t>
            </w:r>
          </w:p>
          <w:p w14:paraId="4FF3D9AC" w14:textId="77777777" w:rsidR="00A3179B" w:rsidRPr="002771AD" w:rsidRDefault="0027045A">
            <w:pPr>
              <w:spacing w:before="120"/>
              <w:jc w:val="both"/>
              <w:rPr>
                <w:rFonts w:ascii="Times New Roman" w:hAnsi="Times New Roman" w:cs="Times New Roman"/>
              </w:rPr>
            </w:pPr>
            <w:r w:rsidRPr="002771AD">
              <w:rPr>
                <w:rFonts w:ascii="Times New Roman" w:hAnsi="Times New Roman" w:cs="Times New Roman"/>
                <w:color w:val="000000"/>
                <w:spacing w:val="-4"/>
                <w:sz w:val="20"/>
                <w:szCs w:val="20"/>
              </w:rPr>
              <w:t>5. Realizacja zadania obejmuje w szczególności:</w:t>
            </w:r>
          </w:p>
          <w:p w14:paraId="7A32F26B" w14:textId="77777777" w:rsidR="00FE4F95" w:rsidRPr="00FE4F95" w:rsidRDefault="0027045A" w:rsidP="006A158C">
            <w:pPr>
              <w:shd w:val="clear" w:color="auto" w:fill="FFFFFF" w:themeFill="background1"/>
              <w:spacing w:before="120"/>
              <w:jc w:val="both"/>
              <w:rPr>
                <w:rFonts w:ascii="Times New Roman" w:hAnsi="Times New Roman" w:cs="Times New Roman"/>
                <w:b/>
                <w:bCs/>
                <w:color w:val="auto"/>
                <w:sz w:val="20"/>
                <w:szCs w:val="20"/>
              </w:rPr>
            </w:pPr>
            <w:r w:rsidRPr="006A158C">
              <w:rPr>
                <w:rFonts w:ascii="Times New Roman" w:hAnsi="Times New Roman" w:cs="Times New Roman"/>
                <w:color w:val="000000"/>
                <w:spacing w:val="-4"/>
                <w:sz w:val="20"/>
                <w:szCs w:val="20"/>
              </w:rPr>
              <w:t xml:space="preserve">1) </w:t>
            </w:r>
            <w:r w:rsidRPr="006A158C">
              <w:rPr>
                <w:rFonts w:ascii="Times New Roman" w:hAnsi="Times New Roman" w:cs="Times New Roman"/>
                <w:sz w:val="20"/>
                <w:szCs w:val="20"/>
              </w:rPr>
              <w:t xml:space="preserve">posiłki jednodaniowe to zupa z obowiązkową „wkładką” i pieczywem lub posiłki </w:t>
            </w:r>
            <w:r w:rsidRPr="006A158C">
              <w:rPr>
                <w:rFonts w:ascii="Times New Roman" w:hAnsi="Times New Roman" w:cs="Times New Roman"/>
                <w:sz w:val="20"/>
                <w:szCs w:val="20"/>
              </w:rPr>
              <w:br/>
              <w:t xml:space="preserve">o charakterze drugiego dania. Posiłki winny być urozmaicone, przygotowane </w:t>
            </w:r>
            <w:r w:rsidRPr="006A158C">
              <w:rPr>
                <w:rFonts w:ascii="Times New Roman" w:hAnsi="Times New Roman" w:cs="Times New Roman"/>
                <w:sz w:val="20"/>
                <w:szCs w:val="20"/>
              </w:rPr>
              <w:br/>
              <w:t>z uwzględnieniem norm żywieniowych o wartości kalorycznej min.</w:t>
            </w:r>
            <w:r w:rsidR="0035381F" w:rsidRPr="006A158C">
              <w:rPr>
                <w:rFonts w:ascii="Times New Roman" w:hAnsi="Times New Roman" w:cs="Times New Roman"/>
                <w:sz w:val="20"/>
                <w:szCs w:val="20"/>
              </w:rPr>
              <w:t xml:space="preserve"> </w:t>
            </w:r>
            <w:r w:rsidR="0048139D" w:rsidRPr="006A158C">
              <w:rPr>
                <w:rFonts w:ascii="Times New Roman" w:hAnsi="Times New Roman" w:cs="Times New Roman"/>
                <w:sz w:val="20"/>
                <w:szCs w:val="20"/>
              </w:rPr>
              <w:t>750 kcal</w:t>
            </w:r>
            <w:r w:rsidR="00FE4F95" w:rsidRPr="006A158C">
              <w:rPr>
                <w:rFonts w:ascii="Times New Roman" w:hAnsi="Times New Roman" w:cs="Times New Roman"/>
                <w:sz w:val="20"/>
                <w:szCs w:val="20"/>
              </w:rPr>
              <w:t xml:space="preserve">. Wkładka </w:t>
            </w:r>
            <w:r w:rsidR="00FE4F95" w:rsidRPr="006A158C">
              <w:rPr>
                <w:rFonts w:ascii="Times New Roman" w:hAnsi="Times New Roman" w:cs="Times New Roman"/>
                <w:sz w:val="20"/>
                <w:szCs w:val="20"/>
              </w:rPr>
              <w:lastRenderedPageBreak/>
              <w:t>do zupy powinna wzbogacić posiłek o wartościowy dodatek białkowy w postaci jaj, wędliny (np. parówki lub inne wędliny z dużą zawartością mięsa, które można spożyć z zupą), mięsa drobiowego lub wieprzowego (np. skrzydełko drobiowe, udko, porcja szynki, żeberka, pulpety itp.).</w:t>
            </w:r>
          </w:p>
          <w:p w14:paraId="6BB09E9C" w14:textId="3C6F2B31" w:rsidR="00A3179B" w:rsidRPr="002771AD" w:rsidRDefault="0027045A">
            <w:pPr>
              <w:spacing w:before="120"/>
              <w:jc w:val="both"/>
              <w:rPr>
                <w:rFonts w:ascii="Times New Roman" w:hAnsi="Times New Roman" w:cs="Times New Roman"/>
                <w:sz w:val="20"/>
                <w:szCs w:val="20"/>
              </w:rPr>
            </w:pPr>
            <w:r w:rsidRPr="00874F19">
              <w:rPr>
                <w:rFonts w:ascii="Times New Roman" w:hAnsi="Times New Roman" w:cs="Times New Roman"/>
                <w:sz w:val="20"/>
                <w:szCs w:val="20"/>
              </w:rPr>
              <w:t xml:space="preserve">2) dostarczenie  posiłków w okresie </w:t>
            </w:r>
            <w:r w:rsidRPr="00874F19">
              <w:rPr>
                <w:rFonts w:ascii="Times New Roman" w:hAnsi="Times New Roman" w:cs="Times New Roman"/>
                <w:b/>
                <w:bCs/>
                <w:sz w:val="20"/>
                <w:szCs w:val="20"/>
              </w:rPr>
              <w:t>od 01</w:t>
            </w:r>
            <w:r w:rsidR="00BD3BAD" w:rsidRPr="00874F19">
              <w:rPr>
                <w:rFonts w:ascii="Times New Roman" w:hAnsi="Times New Roman" w:cs="Times New Roman"/>
                <w:b/>
                <w:bCs/>
                <w:sz w:val="20"/>
                <w:szCs w:val="20"/>
              </w:rPr>
              <w:t xml:space="preserve"> </w:t>
            </w:r>
            <w:r w:rsidR="00C8696E" w:rsidRPr="00874F19">
              <w:rPr>
                <w:rFonts w:ascii="Times New Roman" w:hAnsi="Times New Roman" w:cs="Times New Roman"/>
                <w:b/>
                <w:bCs/>
                <w:sz w:val="20"/>
                <w:szCs w:val="20"/>
              </w:rPr>
              <w:t>października</w:t>
            </w:r>
            <w:r w:rsidRPr="00874F19">
              <w:rPr>
                <w:rFonts w:ascii="Times New Roman" w:hAnsi="Times New Roman" w:cs="Times New Roman"/>
                <w:b/>
                <w:bCs/>
                <w:sz w:val="20"/>
                <w:szCs w:val="20"/>
              </w:rPr>
              <w:t xml:space="preserve"> 202</w:t>
            </w:r>
            <w:r w:rsidR="0072032B" w:rsidRPr="00874F19">
              <w:rPr>
                <w:rFonts w:ascii="Times New Roman" w:hAnsi="Times New Roman" w:cs="Times New Roman"/>
                <w:b/>
                <w:bCs/>
                <w:sz w:val="20"/>
                <w:szCs w:val="20"/>
              </w:rPr>
              <w:t>3</w:t>
            </w:r>
            <w:r w:rsidRPr="00874F19">
              <w:rPr>
                <w:rFonts w:ascii="Times New Roman" w:hAnsi="Times New Roman" w:cs="Times New Roman"/>
                <w:b/>
                <w:bCs/>
                <w:sz w:val="20"/>
                <w:szCs w:val="20"/>
              </w:rPr>
              <w:t xml:space="preserve"> r. do </w:t>
            </w:r>
            <w:r w:rsidR="00F42F76" w:rsidRPr="00874F19">
              <w:rPr>
                <w:rFonts w:ascii="Times New Roman" w:hAnsi="Times New Roman" w:cs="Times New Roman"/>
                <w:b/>
                <w:bCs/>
                <w:sz w:val="20"/>
                <w:szCs w:val="20"/>
              </w:rPr>
              <w:t>3</w:t>
            </w:r>
            <w:r w:rsidR="00C8696E" w:rsidRPr="00874F19">
              <w:rPr>
                <w:rFonts w:ascii="Times New Roman" w:hAnsi="Times New Roman" w:cs="Times New Roman"/>
                <w:b/>
                <w:bCs/>
                <w:sz w:val="20"/>
                <w:szCs w:val="20"/>
              </w:rPr>
              <w:t>1</w:t>
            </w:r>
            <w:r w:rsidRPr="00874F19">
              <w:rPr>
                <w:rFonts w:ascii="Times New Roman" w:hAnsi="Times New Roman" w:cs="Times New Roman"/>
                <w:b/>
                <w:bCs/>
                <w:sz w:val="20"/>
                <w:szCs w:val="20"/>
              </w:rPr>
              <w:t xml:space="preserve"> </w:t>
            </w:r>
            <w:r w:rsidR="00C8696E" w:rsidRPr="00874F19">
              <w:rPr>
                <w:rFonts w:ascii="Times New Roman" w:hAnsi="Times New Roman" w:cs="Times New Roman"/>
                <w:b/>
                <w:bCs/>
                <w:sz w:val="20"/>
                <w:szCs w:val="20"/>
              </w:rPr>
              <w:t>grudnia</w:t>
            </w:r>
            <w:r w:rsidRPr="00874F19">
              <w:rPr>
                <w:rFonts w:ascii="Times New Roman" w:hAnsi="Times New Roman" w:cs="Times New Roman"/>
                <w:b/>
                <w:bCs/>
                <w:sz w:val="20"/>
                <w:szCs w:val="20"/>
              </w:rPr>
              <w:t xml:space="preserve"> 202</w:t>
            </w:r>
            <w:r w:rsidR="0072032B" w:rsidRPr="00874F19">
              <w:rPr>
                <w:rFonts w:ascii="Times New Roman" w:hAnsi="Times New Roman" w:cs="Times New Roman"/>
                <w:b/>
                <w:bCs/>
                <w:sz w:val="20"/>
                <w:szCs w:val="20"/>
              </w:rPr>
              <w:t>3</w:t>
            </w:r>
            <w:r w:rsidRPr="00874F19">
              <w:rPr>
                <w:rFonts w:ascii="Times New Roman" w:hAnsi="Times New Roman" w:cs="Times New Roman"/>
                <w:b/>
                <w:bCs/>
                <w:sz w:val="20"/>
                <w:szCs w:val="20"/>
              </w:rPr>
              <w:t xml:space="preserve"> r.</w:t>
            </w:r>
            <w:r w:rsidRPr="00874F19">
              <w:rPr>
                <w:rFonts w:ascii="Times New Roman" w:hAnsi="Times New Roman" w:cs="Times New Roman"/>
                <w:sz w:val="20"/>
                <w:szCs w:val="20"/>
              </w:rPr>
              <w:t>,</w:t>
            </w:r>
            <w:r w:rsidR="00C8696E" w:rsidRPr="00874F19">
              <w:rPr>
                <w:rFonts w:ascii="Times New Roman" w:hAnsi="Times New Roman" w:cs="Times New Roman"/>
                <w:sz w:val="20"/>
                <w:szCs w:val="20"/>
              </w:rPr>
              <w:t xml:space="preserve"> </w:t>
            </w:r>
            <w:r w:rsidRPr="00874F19">
              <w:rPr>
                <w:rFonts w:ascii="Times New Roman" w:hAnsi="Times New Roman" w:cs="Times New Roman"/>
                <w:sz w:val="20"/>
                <w:szCs w:val="20"/>
              </w:rPr>
              <w:t>z wyłączeniem dni wolnych od pracy (soboty, niedziele i dni świąteczne) w porze obiadowej do Zespołu Domów Pomocy Społecznej  i Ośrodków Wsparcia na adresy placówek:</w:t>
            </w:r>
          </w:p>
          <w:p w14:paraId="54C1BBAD" w14:textId="2097AF43" w:rsidR="00EF0E9B" w:rsidRPr="00AB384E" w:rsidRDefault="00EF0E9B">
            <w:pPr>
              <w:spacing w:before="120"/>
              <w:jc w:val="both"/>
              <w:rPr>
                <w:rFonts w:ascii="Times New Roman" w:hAnsi="Times New Roman" w:cs="Times New Roman"/>
                <w:b/>
                <w:bCs/>
                <w:color w:val="000000"/>
                <w:spacing w:val="-4"/>
                <w:sz w:val="20"/>
                <w:szCs w:val="20"/>
                <w:u w:val="single"/>
              </w:rPr>
            </w:pPr>
            <w:r w:rsidRPr="00AB384E">
              <w:rPr>
                <w:rFonts w:ascii="Times New Roman" w:hAnsi="Times New Roman" w:cs="Times New Roman"/>
                <w:b/>
                <w:bCs/>
                <w:color w:val="000000"/>
                <w:spacing w:val="-4"/>
                <w:sz w:val="20"/>
                <w:szCs w:val="20"/>
                <w:u w:val="single"/>
              </w:rPr>
              <w:t xml:space="preserve">Zespół nr 1: </w:t>
            </w:r>
          </w:p>
          <w:p w14:paraId="6DE49780" w14:textId="7108FB9B" w:rsidR="00EF0E9B" w:rsidRPr="002771AD" w:rsidRDefault="00EF0E9B" w:rsidP="00EF0E9B">
            <w:pPr>
              <w:pStyle w:val="Akapitzlist"/>
              <w:numPr>
                <w:ilvl w:val="0"/>
                <w:numId w:val="16"/>
              </w:numPr>
              <w:spacing w:before="120"/>
              <w:jc w:val="both"/>
              <w:rPr>
                <w:rFonts w:ascii="Times New Roman" w:hAnsi="Times New Roman" w:cs="Times New Roman"/>
                <w:color w:val="000000"/>
                <w:spacing w:val="-4"/>
                <w:sz w:val="20"/>
                <w:szCs w:val="20"/>
              </w:rPr>
            </w:pPr>
            <w:r w:rsidRPr="002771AD">
              <w:rPr>
                <w:rFonts w:ascii="Times New Roman" w:hAnsi="Times New Roman" w:cs="Times New Roman"/>
                <w:color w:val="000000"/>
                <w:spacing w:val="-4"/>
                <w:sz w:val="20"/>
                <w:szCs w:val="20"/>
              </w:rPr>
              <w:t xml:space="preserve">Środowiskowy Dom Samopomocy „Stokrotka” </w:t>
            </w:r>
            <w:r w:rsidR="00ED61A0" w:rsidRPr="002771AD">
              <w:rPr>
                <w:rFonts w:ascii="Times New Roman" w:hAnsi="Times New Roman" w:cs="Times New Roman"/>
                <w:color w:val="000000"/>
                <w:spacing w:val="-4"/>
                <w:sz w:val="20"/>
                <w:szCs w:val="20"/>
              </w:rPr>
              <w:t>-</w:t>
            </w:r>
            <w:r w:rsidRPr="002771AD">
              <w:rPr>
                <w:rFonts w:ascii="Times New Roman" w:hAnsi="Times New Roman" w:cs="Times New Roman"/>
                <w:color w:val="000000"/>
                <w:spacing w:val="-4"/>
                <w:sz w:val="20"/>
                <w:szCs w:val="20"/>
              </w:rPr>
              <w:t xml:space="preserve"> ul. Mińska 15A w Bydgoszczy;</w:t>
            </w:r>
          </w:p>
          <w:p w14:paraId="743A5267" w14:textId="00A9694A" w:rsidR="00EF0E9B" w:rsidRPr="002771AD" w:rsidRDefault="00EF0E9B" w:rsidP="00EF0E9B">
            <w:pPr>
              <w:pStyle w:val="Akapitzlist"/>
              <w:numPr>
                <w:ilvl w:val="0"/>
                <w:numId w:val="16"/>
              </w:numPr>
              <w:spacing w:before="120"/>
              <w:jc w:val="both"/>
              <w:rPr>
                <w:rFonts w:ascii="Times New Roman" w:hAnsi="Times New Roman" w:cs="Times New Roman"/>
                <w:color w:val="000000"/>
                <w:spacing w:val="-4"/>
                <w:sz w:val="20"/>
                <w:szCs w:val="20"/>
              </w:rPr>
            </w:pPr>
            <w:r w:rsidRPr="002771AD">
              <w:rPr>
                <w:rFonts w:ascii="Times New Roman" w:hAnsi="Times New Roman" w:cs="Times New Roman"/>
                <w:color w:val="000000"/>
                <w:spacing w:val="-4"/>
                <w:sz w:val="20"/>
                <w:szCs w:val="20"/>
              </w:rPr>
              <w:t>Środowiskowy Dom Samopomocy „Niezapominajka”</w:t>
            </w:r>
            <w:r w:rsidR="00ED61A0" w:rsidRPr="002771AD">
              <w:rPr>
                <w:rFonts w:ascii="Times New Roman" w:hAnsi="Times New Roman" w:cs="Times New Roman"/>
                <w:color w:val="000000"/>
                <w:spacing w:val="-4"/>
                <w:sz w:val="20"/>
                <w:szCs w:val="20"/>
              </w:rPr>
              <w:t>-</w:t>
            </w:r>
            <w:r w:rsidRPr="002771AD">
              <w:rPr>
                <w:rFonts w:ascii="Times New Roman" w:hAnsi="Times New Roman" w:cs="Times New Roman"/>
                <w:color w:val="000000"/>
                <w:spacing w:val="-4"/>
                <w:sz w:val="20"/>
                <w:szCs w:val="20"/>
              </w:rPr>
              <w:t xml:space="preserve"> ul. Ogrodowa 9                                  w Bydgoszczy;</w:t>
            </w:r>
          </w:p>
          <w:p w14:paraId="293C74CD" w14:textId="473B4AED" w:rsidR="00EF0E9B" w:rsidRPr="002771AD" w:rsidRDefault="00EF0E9B" w:rsidP="00EF0E9B">
            <w:pPr>
              <w:pStyle w:val="Akapitzlist"/>
              <w:numPr>
                <w:ilvl w:val="0"/>
                <w:numId w:val="16"/>
              </w:numPr>
              <w:spacing w:before="120"/>
              <w:jc w:val="both"/>
              <w:rPr>
                <w:rFonts w:ascii="Times New Roman" w:hAnsi="Times New Roman" w:cs="Times New Roman"/>
                <w:color w:val="000000"/>
                <w:spacing w:val="-4"/>
                <w:sz w:val="20"/>
                <w:szCs w:val="20"/>
              </w:rPr>
            </w:pPr>
            <w:r w:rsidRPr="002771AD">
              <w:rPr>
                <w:rFonts w:ascii="Times New Roman" w:hAnsi="Times New Roman" w:cs="Times New Roman"/>
                <w:color w:val="000000"/>
                <w:spacing w:val="-4"/>
                <w:sz w:val="20"/>
                <w:szCs w:val="20"/>
              </w:rPr>
              <w:t>Środowiskowy Dom Samopomocy „Słoneczko” - ul. Gałczyńskiego 2</w:t>
            </w:r>
            <w:r w:rsidR="008474B9" w:rsidRPr="002771AD">
              <w:rPr>
                <w:rFonts w:ascii="Times New Roman" w:hAnsi="Times New Roman" w:cs="Times New Roman"/>
                <w:color w:val="000000"/>
                <w:spacing w:val="-4"/>
                <w:sz w:val="20"/>
                <w:szCs w:val="20"/>
              </w:rPr>
              <w:t xml:space="preserve"> w  Bydgoszczy i ul. Gackowskiego 1 B</w:t>
            </w:r>
            <w:r w:rsidRPr="002771AD">
              <w:rPr>
                <w:rFonts w:ascii="Times New Roman" w:hAnsi="Times New Roman" w:cs="Times New Roman"/>
                <w:color w:val="000000"/>
                <w:spacing w:val="-4"/>
                <w:sz w:val="20"/>
                <w:szCs w:val="20"/>
              </w:rPr>
              <w:t xml:space="preserve">  w Bydgoszczy;</w:t>
            </w:r>
          </w:p>
          <w:p w14:paraId="5753ABEF" w14:textId="77777777" w:rsidR="00EF0E9B" w:rsidRPr="00AB384E" w:rsidRDefault="00EF0E9B">
            <w:pPr>
              <w:spacing w:before="120"/>
              <w:jc w:val="both"/>
              <w:rPr>
                <w:rFonts w:ascii="Times New Roman" w:hAnsi="Times New Roman" w:cs="Times New Roman"/>
                <w:b/>
                <w:bCs/>
                <w:color w:val="000000"/>
                <w:spacing w:val="-4"/>
                <w:sz w:val="20"/>
                <w:szCs w:val="20"/>
                <w:u w:val="single"/>
              </w:rPr>
            </w:pPr>
            <w:r w:rsidRPr="00AB384E">
              <w:rPr>
                <w:rFonts w:ascii="Times New Roman" w:hAnsi="Times New Roman" w:cs="Times New Roman"/>
                <w:b/>
                <w:bCs/>
                <w:color w:val="000000"/>
                <w:spacing w:val="-4"/>
                <w:sz w:val="20"/>
                <w:szCs w:val="20"/>
                <w:u w:val="single"/>
              </w:rPr>
              <w:t xml:space="preserve">Zespół nr 2: </w:t>
            </w:r>
          </w:p>
          <w:p w14:paraId="3DBEC937" w14:textId="4AFA22CC" w:rsidR="00EF0E9B" w:rsidRPr="002771AD" w:rsidRDefault="00EF0E9B" w:rsidP="00EF0E9B">
            <w:pPr>
              <w:pStyle w:val="Akapitzlist"/>
              <w:numPr>
                <w:ilvl w:val="0"/>
                <w:numId w:val="18"/>
              </w:numPr>
              <w:spacing w:before="120"/>
              <w:jc w:val="both"/>
              <w:rPr>
                <w:rFonts w:ascii="Times New Roman" w:hAnsi="Times New Roman" w:cs="Times New Roman"/>
                <w:color w:val="000000"/>
                <w:spacing w:val="-4"/>
                <w:sz w:val="20"/>
                <w:szCs w:val="20"/>
              </w:rPr>
            </w:pPr>
            <w:r w:rsidRPr="002771AD">
              <w:rPr>
                <w:rFonts w:ascii="Times New Roman" w:hAnsi="Times New Roman" w:cs="Times New Roman"/>
                <w:color w:val="000000"/>
                <w:spacing w:val="-4"/>
                <w:sz w:val="20"/>
                <w:szCs w:val="20"/>
              </w:rPr>
              <w:t>Środowiskowy Dom Samopomocy „Sami Swoi” - ul. Szpitalna 25 w Bydgoszczy;</w:t>
            </w:r>
          </w:p>
          <w:p w14:paraId="7D92377B" w14:textId="7E38F8A5" w:rsidR="00EF0E9B" w:rsidRPr="002771AD" w:rsidRDefault="00EF0E9B" w:rsidP="00EF0E9B">
            <w:pPr>
              <w:pStyle w:val="Akapitzlist"/>
              <w:numPr>
                <w:ilvl w:val="0"/>
                <w:numId w:val="18"/>
              </w:numPr>
              <w:spacing w:before="120"/>
              <w:jc w:val="both"/>
              <w:rPr>
                <w:rFonts w:ascii="Times New Roman" w:hAnsi="Times New Roman" w:cs="Times New Roman"/>
                <w:color w:val="000000"/>
                <w:spacing w:val="-4"/>
                <w:sz w:val="20"/>
                <w:szCs w:val="20"/>
              </w:rPr>
            </w:pPr>
            <w:r w:rsidRPr="002771AD">
              <w:rPr>
                <w:rFonts w:ascii="Times New Roman" w:hAnsi="Times New Roman" w:cs="Times New Roman"/>
                <w:color w:val="000000"/>
                <w:spacing w:val="-4"/>
                <w:sz w:val="20"/>
                <w:szCs w:val="20"/>
              </w:rPr>
              <w:t>Środowiskowy Dom Samopomocy „Bławatek”</w:t>
            </w:r>
            <w:r w:rsidR="00ED61A0" w:rsidRPr="002771AD">
              <w:rPr>
                <w:rFonts w:ascii="Times New Roman" w:hAnsi="Times New Roman" w:cs="Times New Roman"/>
                <w:color w:val="000000"/>
                <w:spacing w:val="-4"/>
                <w:sz w:val="20"/>
                <w:szCs w:val="20"/>
              </w:rPr>
              <w:t>-</w:t>
            </w:r>
            <w:r w:rsidRPr="002771AD">
              <w:rPr>
                <w:rFonts w:ascii="Times New Roman" w:hAnsi="Times New Roman" w:cs="Times New Roman"/>
                <w:color w:val="000000"/>
                <w:spacing w:val="-4"/>
                <w:sz w:val="20"/>
                <w:szCs w:val="20"/>
              </w:rPr>
              <w:t xml:space="preserve"> ul. Dunikowskiego 2                                       w Bydgoszczy;  </w:t>
            </w:r>
          </w:p>
          <w:p w14:paraId="5340CDFC" w14:textId="45298661" w:rsidR="00EF0E9B" w:rsidRDefault="00EF0E9B" w:rsidP="00EF0E9B">
            <w:pPr>
              <w:pStyle w:val="Akapitzlist"/>
              <w:numPr>
                <w:ilvl w:val="0"/>
                <w:numId w:val="18"/>
              </w:numPr>
              <w:spacing w:before="120"/>
              <w:jc w:val="both"/>
              <w:rPr>
                <w:rFonts w:ascii="Times New Roman" w:hAnsi="Times New Roman" w:cs="Times New Roman"/>
                <w:color w:val="000000"/>
                <w:spacing w:val="-4"/>
                <w:sz w:val="20"/>
                <w:szCs w:val="20"/>
              </w:rPr>
            </w:pPr>
            <w:r w:rsidRPr="002771AD">
              <w:rPr>
                <w:rFonts w:ascii="Times New Roman" w:hAnsi="Times New Roman" w:cs="Times New Roman"/>
                <w:color w:val="000000"/>
                <w:spacing w:val="-4"/>
                <w:sz w:val="20"/>
                <w:szCs w:val="20"/>
              </w:rPr>
              <w:t>Środowiskowy Dom Samopomocy „Wrzos” - ul. Janosika 4 w Bydgoszczy</w:t>
            </w:r>
            <w:r w:rsidR="002771AD">
              <w:rPr>
                <w:rFonts w:ascii="Times New Roman" w:hAnsi="Times New Roman" w:cs="Times New Roman"/>
                <w:color w:val="000000"/>
                <w:spacing w:val="-4"/>
                <w:sz w:val="20"/>
                <w:szCs w:val="20"/>
              </w:rPr>
              <w:t>;</w:t>
            </w:r>
          </w:p>
          <w:p w14:paraId="651509CF" w14:textId="12ACD7FD" w:rsidR="002771AD" w:rsidRPr="002771AD" w:rsidRDefault="002771AD" w:rsidP="00EF0E9B">
            <w:pPr>
              <w:pStyle w:val="Akapitzlist"/>
              <w:numPr>
                <w:ilvl w:val="0"/>
                <w:numId w:val="18"/>
              </w:numPr>
              <w:spacing w:before="120"/>
              <w:jc w:val="both"/>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Środowiskowy Dom Samopomocy „Irys” – ul. Gałczyńskiego 2 w Bydgoszczy.</w:t>
            </w:r>
          </w:p>
          <w:p w14:paraId="3D02074B" w14:textId="734C6C2E" w:rsidR="00A3179B" w:rsidRPr="002771AD" w:rsidRDefault="0027045A">
            <w:pPr>
              <w:spacing w:before="120"/>
              <w:jc w:val="both"/>
              <w:rPr>
                <w:rFonts w:ascii="Times New Roman" w:hAnsi="Times New Roman" w:cs="Times New Roman"/>
              </w:rPr>
            </w:pPr>
            <w:r w:rsidRPr="002771AD">
              <w:rPr>
                <w:rFonts w:ascii="Times New Roman" w:hAnsi="Times New Roman" w:cs="Times New Roman"/>
                <w:sz w:val="20"/>
                <w:szCs w:val="20"/>
              </w:rPr>
              <w:t xml:space="preserve">3) posiłki winny być dostarczone bezpośrednio do placówek w godzinach od 10:00 </w:t>
            </w:r>
            <w:r w:rsidR="00054098" w:rsidRPr="002771AD">
              <w:rPr>
                <w:rFonts w:ascii="Times New Roman" w:hAnsi="Times New Roman" w:cs="Times New Roman"/>
                <w:sz w:val="20"/>
                <w:szCs w:val="20"/>
              </w:rPr>
              <w:t xml:space="preserve">              </w:t>
            </w:r>
            <w:r w:rsidRPr="002771AD">
              <w:rPr>
                <w:rFonts w:ascii="Times New Roman" w:hAnsi="Times New Roman" w:cs="Times New Roman"/>
                <w:sz w:val="20"/>
                <w:szCs w:val="20"/>
              </w:rPr>
              <w:t>do 12:00 w opakowaniach przeznaczonych do kontaktu z żywnością;</w:t>
            </w:r>
          </w:p>
          <w:p w14:paraId="11DEA563" w14:textId="77777777" w:rsidR="00A3179B" w:rsidRPr="002771AD" w:rsidRDefault="0027045A">
            <w:pPr>
              <w:spacing w:before="120"/>
              <w:jc w:val="both"/>
              <w:rPr>
                <w:rFonts w:ascii="Times New Roman" w:hAnsi="Times New Roman" w:cs="Times New Roman"/>
              </w:rPr>
            </w:pPr>
            <w:r w:rsidRPr="002771AD">
              <w:rPr>
                <w:rFonts w:ascii="Times New Roman" w:hAnsi="Times New Roman" w:cs="Times New Roman"/>
                <w:sz w:val="20"/>
                <w:szCs w:val="20"/>
              </w:rPr>
              <w:t>4) pracownik placówki potwierdza odbiór posiłków poprzez złożenie podpisu,</w:t>
            </w:r>
          </w:p>
          <w:p w14:paraId="257B71FA" w14:textId="34FE5E75" w:rsidR="00A3179B" w:rsidRPr="002771AD" w:rsidRDefault="0027045A">
            <w:pPr>
              <w:spacing w:before="120"/>
              <w:jc w:val="both"/>
              <w:rPr>
                <w:rFonts w:ascii="Times New Roman" w:hAnsi="Times New Roman" w:cs="Times New Roman"/>
                <w:b/>
                <w:bCs/>
              </w:rPr>
            </w:pPr>
            <w:r w:rsidRPr="002771AD">
              <w:rPr>
                <w:rFonts w:ascii="Times New Roman" w:hAnsi="Times New Roman" w:cs="Times New Roman"/>
                <w:sz w:val="20"/>
                <w:szCs w:val="20"/>
              </w:rPr>
              <w:t>5) ilość zamawianych posiłków uzależniona będzie od faktycznej liczby uczestników przebywających danego dnia w placówce. Ilość posiłków ustalają kierownicy Środowiskowych Domów Samopomocy</w:t>
            </w:r>
            <w:r w:rsidR="00226575" w:rsidRPr="002771AD">
              <w:rPr>
                <w:rFonts w:ascii="Times New Roman" w:hAnsi="Times New Roman" w:cs="Times New Roman"/>
                <w:sz w:val="20"/>
                <w:szCs w:val="20"/>
              </w:rPr>
              <w:t xml:space="preserve"> </w:t>
            </w:r>
            <w:r w:rsidR="0005251E" w:rsidRPr="002771AD">
              <w:rPr>
                <w:rFonts w:ascii="Times New Roman" w:hAnsi="Times New Roman" w:cs="Times New Roman"/>
                <w:sz w:val="20"/>
                <w:szCs w:val="20"/>
              </w:rPr>
              <w:t>z jednodniowym</w:t>
            </w:r>
            <w:r w:rsidR="00226575" w:rsidRPr="002771AD">
              <w:rPr>
                <w:rFonts w:ascii="Times New Roman" w:hAnsi="Times New Roman" w:cs="Times New Roman"/>
                <w:b/>
                <w:bCs/>
                <w:sz w:val="20"/>
                <w:szCs w:val="20"/>
              </w:rPr>
              <w:t xml:space="preserve"> </w:t>
            </w:r>
            <w:r w:rsidRPr="002771AD">
              <w:rPr>
                <w:rFonts w:ascii="Times New Roman" w:hAnsi="Times New Roman" w:cs="Times New Roman"/>
                <w:sz w:val="20"/>
                <w:szCs w:val="20"/>
              </w:rPr>
              <w:t>wyprzedzeniem informując  o tym wykonawcę telefonicznie na wskazany nr telefonu</w:t>
            </w:r>
            <w:r w:rsidRPr="002771AD">
              <w:rPr>
                <w:rFonts w:ascii="Times New Roman" w:hAnsi="Times New Roman" w:cs="Times New Roman"/>
                <w:b/>
                <w:bCs/>
                <w:sz w:val="20"/>
                <w:szCs w:val="20"/>
              </w:rPr>
              <w:t>.</w:t>
            </w:r>
            <w:r w:rsidR="0064197F" w:rsidRPr="002771AD">
              <w:rPr>
                <w:rFonts w:ascii="Times New Roman" w:hAnsi="Times New Roman" w:cs="Times New Roman"/>
                <w:b/>
                <w:bCs/>
                <w:sz w:val="20"/>
                <w:szCs w:val="20"/>
              </w:rPr>
              <w:t xml:space="preserve"> </w:t>
            </w:r>
          </w:p>
          <w:p w14:paraId="0BD04157" w14:textId="77777777" w:rsidR="00A3179B" w:rsidRPr="002771AD" w:rsidRDefault="0027045A">
            <w:pPr>
              <w:spacing w:before="120"/>
              <w:jc w:val="both"/>
              <w:rPr>
                <w:rFonts w:ascii="Times New Roman" w:hAnsi="Times New Roman" w:cs="Times New Roman"/>
              </w:rPr>
            </w:pPr>
            <w:r w:rsidRPr="002771AD">
              <w:rPr>
                <w:rFonts w:ascii="Times New Roman" w:hAnsi="Times New Roman" w:cs="Times New Roman"/>
                <w:color w:val="000000"/>
                <w:spacing w:val="-4"/>
                <w:sz w:val="20"/>
                <w:szCs w:val="20"/>
              </w:rPr>
              <w:t>6. Dodatkowe wymagania:</w:t>
            </w:r>
          </w:p>
          <w:p w14:paraId="4F675EF3" w14:textId="77777777" w:rsidR="00A3179B" w:rsidRPr="002771AD" w:rsidRDefault="0027045A">
            <w:pPr>
              <w:pStyle w:val="Tekstpodstawowy"/>
              <w:jc w:val="both"/>
              <w:rPr>
                <w:rFonts w:ascii="Times New Roman" w:hAnsi="Times New Roman" w:cs="Times New Roman"/>
                <w:sz w:val="20"/>
                <w:szCs w:val="20"/>
              </w:rPr>
            </w:pPr>
            <w:r w:rsidRPr="002771AD">
              <w:rPr>
                <w:rFonts w:ascii="Times New Roman" w:hAnsi="Times New Roman" w:cs="Times New Roman"/>
                <w:sz w:val="20"/>
                <w:szCs w:val="20"/>
              </w:rPr>
              <w:t xml:space="preserve">1) wykonawca zobowiązany jest przestrzegać zasad sanitarno-higienicznych </w:t>
            </w:r>
            <w:r w:rsidRPr="002771AD">
              <w:rPr>
                <w:rFonts w:ascii="Times New Roman" w:hAnsi="Times New Roman" w:cs="Times New Roman"/>
                <w:sz w:val="20"/>
                <w:szCs w:val="20"/>
              </w:rPr>
              <w:br/>
              <w:t>na każdym etapie tj.: produkcja i transport posiłków;</w:t>
            </w:r>
          </w:p>
          <w:p w14:paraId="4BB280E5" w14:textId="77777777" w:rsidR="00A3179B" w:rsidRPr="002771AD" w:rsidRDefault="0027045A">
            <w:pPr>
              <w:pStyle w:val="Tekstpodstawowy"/>
              <w:jc w:val="both"/>
              <w:rPr>
                <w:rFonts w:ascii="Times New Roman" w:hAnsi="Times New Roman" w:cs="Times New Roman"/>
                <w:sz w:val="20"/>
                <w:szCs w:val="20"/>
              </w:rPr>
            </w:pPr>
            <w:r w:rsidRPr="002771AD">
              <w:rPr>
                <w:rFonts w:ascii="Times New Roman" w:hAnsi="Times New Roman" w:cs="Times New Roman"/>
                <w:sz w:val="20"/>
                <w:szCs w:val="20"/>
              </w:rPr>
              <w:t>2) wykonawca musi dysponować wykwalifikowanym personelem oraz zapewnić dowóz środkami transportu przystosowanymi do przewozu żywności spełniającymi wszelkie wymogi sanitarne i techniczne;</w:t>
            </w:r>
          </w:p>
          <w:p w14:paraId="1A07AB42" w14:textId="77777777" w:rsidR="00A3179B" w:rsidRPr="002771AD" w:rsidRDefault="0027045A">
            <w:pPr>
              <w:pStyle w:val="Tekstpodstawowy"/>
              <w:jc w:val="both"/>
              <w:rPr>
                <w:rFonts w:ascii="Times New Roman" w:hAnsi="Times New Roman" w:cs="Times New Roman"/>
                <w:sz w:val="20"/>
                <w:szCs w:val="20"/>
              </w:rPr>
            </w:pPr>
            <w:r w:rsidRPr="002771AD">
              <w:rPr>
                <w:rFonts w:ascii="Times New Roman" w:hAnsi="Times New Roman" w:cs="Times New Roman"/>
                <w:sz w:val="20"/>
                <w:szCs w:val="20"/>
              </w:rPr>
              <w:t>3) posiłki winny być zapakowane w sposób gwarantujący spożycie gorącego posiłku              przez podopiecznego bezpośrednio po dostarczeniu tego posiłku, bez konieczności                   jego podgrzewania, w jednorazowym opakowaniu;</w:t>
            </w:r>
          </w:p>
          <w:p w14:paraId="3341C331" w14:textId="10832E5D" w:rsidR="00A3179B" w:rsidRPr="002771AD" w:rsidRDefault="0027045A">
            <w:pPr>
              <w:pStyle w:val="Tekstpodstawowy"/>
              <w:jc w:val="both"/>
              <w:rPr>
                <w:rFonts w:ascii="Times New Roman" w:hAnsi="Times New Roman" w:cs="Times New Roman"/>
              </w:rPr>
            </w:pPr>
            <w:r w:rsidRPr="002771AD">
              <w:rPr>
                <w:rFonts w:ascii="Times New Roman" w:hAnsi="Times New Roman" w:cs="Times New Roman"/>
                <w:sz w:val="20"/>
                <w:szCs w:val="20"/>
              </w:rPr>
              <w:t xml:space="preserve">4) współpraca z pracownikami </w:t>
            </w:r>
            <w:r w:rsidR="008859A6">
              <w:rPr>
                <w:rFonts w:ascii="Times New Roman" w:hAnsi="Times New Roman" w:cs="Times New Roman"/>
                <w:sz w:val="20"/>
                <w:szCs w:val="20"/>
              </w:rPr>
              <w:t xml:space="preserve">Działów Pomocy Środowiskowej </w:t>
            </w:r>
            <w:r w:rsidRPr="002771AD">
              <w:rPr>
                <w:rFonts w:ascii="Times New Roman" w:hAnsi="Times New Roman" w:cs="Times New Roman"/>
                <w:sz w:val="20"/>
                <w:szCs w:val="20"/>
              </w:rPr>
              <w:t>MOPS w Bydgoszczy oraz pracownikami poszczególnych placówek;</w:t>
            </w:r>
          </w:p>
          <w:p w14:paraId="7CE9FBD3" w14:textId="483B79FD" w:rsidR="00A3179B" w:rsidRPr="002771AD" w:rsidRDefault="0027045A">
            <w:pPr>
              <w:pStyle w:val="Tekstpodstawowy"/>
              <w:jc w:val="both"/>
              <w:rPr>
                <w:rFonts w:ascii="Times New Roman" w:hAnsi="Times New Roman" w:cs="Times New Roman"/>
                <w:sz w:val="20"/>
                <w:szCs w:val="20"/>
              </w:rPr>
            </w:pPr>
            <w:r w:rsidRPr="002771AD">
              <w:rPr>
                <w:rFonts w:ascii="Times New Roman" w:hAnsi="Times New Roman" w:cs="Times New Roman"/>
                <w:sz w:val="20"/>
                <w:szCs w:val="20"/>
              </w:rPr>
              <w:t>5) prowadzenie niezbędnej dokumentacji dotyczącej realizacji zadania</w:t>
            </w:r>
            <w:r w:rsidR="00E46A21" w:rsidRPr="002771AD">
              <w:rPr>
                <w:rFonts w:ascii="Times New Roman" w:hAnsi="Times New Roman" w:cs="Times New Roman"/>
                <w:sz w:val="20"/>
                <w:szCs w:val="20"/>
              </w:rPr>
              <w:t>;</w:t>
            </w:r>
          </w:p>
          <w:p w14:paraId="2277AB5F" w14:textId="1375D853" w:rsidR="0035381F" w:rsidRPr="002771AD" w:rsidRDefault="0035381F" w:rsidP="00E46A21">
            <w:pPr>
              <w:shd w:val="clear" w:color="auto" w:fill="FFFFFF"/>
              <w:jc w:val="both"/>
              <w:rPr>
                <w:rFonts w:ascii="Times New Roman" w:hAnsi="Times New Roman" w:cs="Times New Roman"/>
                <w:sz w:val="20"/>
                <w:szCs w:val="20"/>
              </w:rPr>
            </w:pPr>
            <w:r w:rsidRPr="002771AD">
              <w:rPr>
                <w:rFonts w:ascii="Times New Roman" w:hAnsi="Times New Roman" w:cs="Times New Roman"/>
                <w:sz w:val="20"/>
                <w:szCs w:val="20"/>
              </w:rPr>
              <w:t xml:space="preserve">6) przestrzegania w zakresie realizowanego zadania publicznego ustawy z dnia </w:t>
            </w:r>
            <w:r w:rsidR="00392F5B" w:rsidRPr="002771AD">
              <w:rPr>
                <w:rFonts w:ascii="Times New Roman" w:hAnsi="Times New Roman" w:cs="Times New Roman"/>
                <w:sz w:val="20"/>
                <w:szCs w:val="20"/>
              </w:rPr>
              <w:t xml:space="preserve">                       </w:t>
            </w:r>
            <w:r w:rsidRPr="002771AD">
              <w:rPr>
                <w:rFonts w:ascii="Times New Roman" w:hAnsi="Times New Roman" w:cs="Times New Roman"/>
                <w:sz w:val="20"/>
                <w:szCs w:val="20"/>
              </w:rPr>
              <w:t>25 sierpnia 2006 r. o bezpieczeństwie żywności i żywienia (Dz.U. z 20</w:t>
            </w:r>
            <w:r w:rsidR="00392F5B" w:rsidRPr="002771AD">
              <w:rPr>
                <w:rFonts w:ascii="Times New Roman" w:hAnsi="Times New Roman" w:cs="Times New Roman"/>
                <w:sz w:val="20"/>
                <w:szCs w:val="20"/>
              </w:rPr>
              <w:t>2</w:t>
            </w:r>
            <w:r w:rsidR="00C8696E">
              <w:rPr>
                <w:rFonts w:ascii="Times New Roman" w:hAnsi="Times New Roman" w:cs="Times New Roman"/>
                <w:sz w:val="20"/>
                <w:szCs w:val="20"/>
              </w:rPr>
              <w:t>3</w:t>
            </w:r>
            <w:r w:rsidRPr="002771AD">
              <w:rPr>
                <w:rFonts w:ascii="Times New Roman" w:hAnsi="Times New Roman" w:cs="Times New Roman"/>
                <w:sz w:val="20"/>
                <w:szCs w:val="20"/>
              </w:rPr>
              <w:t xml:space="preserve"> r., poz. </w:t>
            </w:r>
            <w:r w:rsidR="00C8696E">
              <w:rPr>
                <w:rFonts w:ascii="Times New Roman" w:hAnsi="Times New Roman" w:cs="Times New Roman"/>
                <w:sz w:val="20"/>
                <w:szCs w:val="20"/>
              </w:rPr>
              <w:t>1448</w:t>
            </w:r>
            <w:r w:rsidR="00392F5B" w:rsidRPr="002771AD">
              <w:rPr>
                <w:rFonts w:ascii="Times New Roman" w:hAnsi="Times New Roman" w:cs="Times New Roman"/>
                <w:sz w:val="20"/>
                <w:szCs w:val="20"/>
              </w:rPr>
              <w:t xml:space="preserve"> </w:t>
            </w:r>
            <w:proofErr w:type="spellStart"/>
            <w:r w:rsidRPr="002771AD">
              <w:rPr>
                <w:rFonts w:ascii="Times New Roman" w:hAnsi="Times New Roman" w:cs="Times New Roman"/>
                <w:sz w:val="20"/>
                <w:szCs w:val="20"/>
              </w:rPr>
              <w:t>t.j</w:t>
            </w:r>
            <w:proofErr w:type="spellEnd"/>
            <w:r w:rsidR="007D1EAE" w:rsidRPr="002771AD">
              <w:rPr>
                <w:rFonts w:ascii="Times New Roman" w:hAnsi="Times New Roman" w:cs="Times New Roman"/>
                <w:sz w:val="20"/>
                <w:szCs w:val="20"/>
              </w:rPr>
              <w:t>.</w:t>
            </w:r>
            <w:r w:rsidRPr="002771AD">
              <w:rPr>
                <w:rFonts w:ascii="Times New Roman" w:hAnsi="Times New Roman" w:cs="Times New Roman"/>
                <w:sz w:val="20"/>
                <w:szCs w:val="20"/>
              </w:rPr>
              <w:t>) w szczególności art. 6 tej ustawy o zakazie wprowadzania do obrotu środków spożywczych niespełniających wymagań bezpieczeństwa zgodnie z normami HACCP.</w:t>
            </w:r>
          </w:p>
          <w:p w14:paraId="703CBC25" w14:textId="77777777" w:rsidR="00E46A21" w:rsidRPr="002771AD" w:rsidRDefault="00E46A21" w:rsidP="00E46A21">
            <w:pPr>
              <w:shd w:val="clear" w:color="auto" w:fill="FFFFFF"/>
              <w:jc w:val="both"/>
              <w:rPr>
                <w:rFonts w:ascii="Times New Roman" w:hAnsi="Times New Roman" w:cs="Times New Roman"/>
                <w:sz w:val="20"/>
                <w:szCs w:val="20"/>
              </w:rPr>
            </w:pPr>
          </w:p>
          <w:p w14:paraId="376EC35E" w14:textId="77777777" w:rsidR="00A3179B" w:rsidRPr="002771AD" w:rsidRDefault="0027045A" w:rsidP="00ED61A0">
            <w:pPr>
              <w:pStyle w:val="Tekstpodstawowy"/>
              <w:spacing w:line="240" w:lineRule="auto"/>
              <w:jc w:val="both"/>
              <w:rPr>
                <w:rFonts w:ascii="Times New Roman" w:hAnsi="Times New Roman" w:cs="Times New Roman"/>
              </w:rPr>
            </w:pPr>
            <w:r w:rsidRPr="002771AD">
              <w:rPr>
                <w:rFonts w:ascii="Times New Roman" w:hAnsi="Times New Roman" w:cs="Times New Roman"/>
                <w:sz w:val="20"/>
                <w:szCs w:val="20"/>
              </w:rPr>
              <w:t>7. Wykonawca jest zobowiązany do prowadzenia dokumentacji w szczególności:</w:t>
            </w:r>
          </w:p>
          <w:p w14:paraId="2F49AE6A" w14:textId="77777777" w:rsidR="00A3179B" w:rsidRPr="002771AD" w:rsidRDefault="0027045A" w:rsidP="00ED61A0">
            <w:pPr>
              <w:pStyle w:val="Tekstpodstawowy"/>
              <w:spacing w:line="240" w:lineRule="auto"/>
              <w:jc w:val="both"/>
              <w:rPr>
                <w:rFonts w:ascii="Times New Roman" w:hAnsi="Times New Roman" w:cs="Times New Roman"/>
              </w:rPr>
            </w:pPr>
            <w:r w:rsidRPr="002771AD">
              <w:rPr>
                <w:rFonts w:ascii="Times New Roman" w:hAnsi="Times New Roman" w:cs="Times New Roman"/>
                <w:sz w:val="20"/>
                <w:szCs w:val="20"/>
              </w:rPr>
              <w:t>a) miesięcznej informacji o ilości przygotowanych i dostarczonych posiłków,</w:t>
            </w:r>
          </w:p>
          <w:p w14:paraId="0B0D83F4" w14:textId="70A964F0" w:rsidR="00BF6316" w:rsidRPr="00C17193" w:rsidRDefault="00E67EE6" w:rsidP="00ED61A0">
            <w:pPr>
              <w:pStyle w:val="Tekstpodstawowy"/>
              <w:spacing w:line="240" w:lineRule="auto"/>
              <w:jc w:val="both"/>
              <w:rPr>
                <w:rFonts w:ascii="Times New Roman" w:hAnsi="Times New Roman" w:cs="Times New Roman"/>
                <w:sz w:val="20"/>
                <w:szCs w:val="20"/>
              </w:rPr>
            </w:pPr>
            <w:r w:rsidRPr="002771AD">
              <w:rPr>
                <w:rFonts w:ascii="Times New Roman" w:hAnsi="Times New Roman" w:cs="Times New Roman"/>
                <w:sz w:val="20"/>
                <w:szCs w:val="20"/>
              </w:rPr>
              <w:lastRenderedPageBreak/>
              <w:t>b)</w:t>
            </w:r>
            <w:r w:rsidR="008859A6">
              <w:rPr>
                <w:rFonts w:ascii="Times New Roman" w:hAnsi="Times New Roman" w:cs="Times New Roman"/>
                <w:sz w:val="20"/>
                <w:szCs w:val="20"/>
              </w:rPr>
              <w:t xml:space="preserve"> </w:t>
            </w:r>
            <w:r w:rsidR="0027045A" w:rsidRPr="002771AD">
              <w:rPr>
                <w:rFonts w:ascii="Times New Roman" w:hAnsi="Times New Roman" w:cs="Times New Roman"/>
                <w:sz w:val="20"/>
                <w:szCs w:val="20"/>
              </w:rPr>
              <w:t xml:space="preserve">miesięcznego imiennego rozliczenia wykonanej usługi z podziałem na poszczególne </w:t>
            </w:r>
            <w:r w:rsidR="008859A6">
              <w:rPr>
                <w:rFonts w:ascii="Times New Roman" w:hAnsi="Times New Roman" w:cs="Times New Roman"/>
                <w:sz w:val="20"/>
                <w:szCs w:val="20"/>
              </w:rPr>
              <w:t>Działy Pomocy Środowiskowej</w:t>
            </w:r>
            <w:r w:rsidR="0027045A" w:rsidRPr="002771AD">
              <w:rPr>
                <w:rFonts w:ascii="Times New Roman" w:hAnsi="Times New Roman" w:cs="Times New Roman"/>
                <w:sz w:val="20"/>
                <w:szCs w:val="20"/>
              </w:rPr>
              <w:t>.</w:t>
            </w:r>
          </w:p>
          <w:p w14:paraId="0C35E662" w14:textId="1C8622F2" w:rsidR="00A3179B" w:rsidRPr="002771AD" w:rsidRDefault="0027045A">
            <w:pPr>
              <w:jc w:val="both"/>
              <w:rPr>
                <w:rFonts w:ascii="Times New Roman" w:hAnsi="Times New Roman" w:cs="Times New Roman"/>
              </w:rPr>
            </w:pPr>
            <w:r w:rsidRPr="002771AD">
              <w:rPr>
                <w:rFonts w:ascii="Times New Roman" w:eastAsia="Times New Roman" w:hAnsi="Times New Roman" w:cs="Times New Roman"/>
                <w:sz w:val="20"/>
                <w:szCs w:val="20"/>
                <w:lang w:eastAsia="pl-PL"/>
              </w:rPr>
              <w:t>8. Podmioty realizujące zadanie muszą posiadać niezbędne warunki i doświadczenie w</w:t>
            </w:r>
            <w:r w:rsidR="00827CF8" w:rsidRPr="002771AD">
              <w:rPr>
                <w:rFonts w:ascii="Times New Roman" w:eastAsia="Times New Roman" w:hAnsi="Times New Roman" w:cs="Times New Roman"/>
                <w:sz w:val="20"/>
                <w:szCs w:val="20"/>
                <w:lang w:eastAsia="pl-PL"/>
              </w:rPr>
              <w:t> </w:t>
            </w:r>
            <w:r w:rsidRPr="002771AD">
              <w:rPr>
                <w:rFonts w:ascii="Times New Roman" w:eastAsia="Times New Roman" w:hAnsi="Times New Roman" w:cs="Times New Roman"/>
                <w:sz w:val="20"/>
                <w:szCs w:val="20"/>
                <w:lang w:eastAsia="pl-PL"/>
              </w:rPr>
              <w:t>realizacji zadań o podobnym charakterze w tym:</w:t>
            </w:r>
          </w:p>
          <w:p w14:paraId="0AD4040A" w14:textId="44DEC20A" w:rsidR="00A3179B" w:rsidRPr="002771AD" w:rsidRDefault="0027045A">
            <w:pPr>
              <w:spacing w:before="120"/>
              <w:jc w:val="both"/>
              <w:rPr>
                <w:rFonts w:ascii="Times New Roman" w:hAnsi="Times New Roman" w:cs="Times New Roman"/>
              </w:rPr>
            </w:pPr>
            <w:r w:rsidRPr="002771AD">
              <w:rPr>
                <w:rFonts w:ascii="Times New Roman" w:eastAsia="Times New Roman" w:hAnsi="Times New Roman" w:cs="Times New Roman"/>
                <w:sz w:val="20"/>
                <w:szCs w:val="20"/>
                <w:lang w:eastAsia="pl-PL"/>
              </w:rPr>
              <w:t>1) doświadczenie oferenta (należy wykazać w części IV oferty pkt 1 – Informacje o</w:t>
            </w:r>
            <w:r w:rsidR="00827CF8" w:rsidRPr="002771AD">
              <w:rPr>
                <w:rFonts w:ascii="Times New Roman" w:eastAsia="Times New Roman" w:hAnsi="Times New Roman" w:cs="Times New Roman"/>
                <w:sz w:val="20"/>
                <w:szCs w:val="20"/>
                <w:lang w:eastAsia="pl-PL"/>
              </w:rPr>
              <w:t> </w:t>
            </w:r>
            <w:r w:rsidRPr="002771AD">
              <w:rPr>
                <w:rFonts w:ascii="Times New Roman" w:eastAsia="Times New Roman" w:hAnsi="Times New Roman" w:cs="Times New Roman"/>
                <w:sz w:val="20"/>
                <w:szCs w:val="20"/>
                <w:lang w:eastAsia="pl-PL"/>
              </w:rPr>
              <w:t>wcześniejszej działalności oferenta, w zakresie którego dotyczy zadanie publiczne, w</w:t>
            </w:r>
            <w:r w:rsidR="00827CF8" w:rsidRPr="002771AD">
              <w:rPr>
                <w:rFonts w:ascii="Times New Roman" w:eastAsia="Times New Roman" w:hAnsi="Times New Roman" w:cs="Times New Roman"/>
                <w:sz w:val="20"/>
                <w:szCs w:val="20"/>
                <w:lang w:eastAsia="pl-PL"/>
              </w:rPr>
              <w:t> </w:t>
            </w:r>
            <w:r w:rsidRPr="002771AD">
              <w:rPr>
                <w:rFonts w:ascii="Times New Roman" w:eastAsia="Times New Roman" w:hAnsi="Times New Roman" w:cs="Times New Roman"/>
                <w:sz w:val="20"/>
                <w:szCs w:val="20"/>
                <w:lang w:eastAsia="pl-PL"/>
              </w:rPr>
              <w:t>tym informacje obejmujące dotychczasowe doświadczenie oferenta w realizacji podobnych zadań publicznych);</w:t>
            </w:r>
          </w:p>
          <w:p w14:paraId="02AB9D39" w14:textId="77777777" w:rsidR="00A3179B" w:rsidRPr="002771AD" w:rsidRDefault="0027045A">
            <w:pPr>
              <w:spacing w:before="120"/>
              <w:jc w:val="both"/>
              <w:rPr>
                <w:rFonts w:ascii="Times New Roman" w:hAnsi="Times New Roman" w:cs="Times New Roman"/>
              </w:rPr>
            </w:pPr>
            <w:r w:rsidRPr="002771AD">
              <w:rPr>
                <w:rFonts w:ascii="Times New Roman" w:eastAsia="Times New Roman" w:hAnsi="Times New Roman" w:cs="Times New Roman"/>
                <w:sz w:val="20"/>
                <w:szCs w:val="20"/>
                <w:lang w:eastAsia="pl-PL"/>
              </w:rPr>
              <w:t>2) kadrę (należy wykazać w części IV oferty pkt 2 – Zasoby kadrowe, przewidywane do zaangażowania przy realizacji zadania publicznego);</w:t>
            </w:r>
          </w:p>
          <w:p w14:paraId="0CBB3FEB" w14:textId="77777777" w:rsidR="00A3179B" w:rsidRPr="002771AD" w:rsidRDefault="0027045A">
            <w:pPr>
              <w:spacing w:before="120"/>
              <w:jc w:val="both"/>
              <w:rPr>
                <w:rFonts w:ascii="Times New Roman" w:hAnsi="Times New Roman" w:cs="Times New Roman"/>
              </w:rPr>
            </w:pPr>
            <w:r w:rsidRPr="002771AD">
              <w:rPr>
                <w:rFonts w:ascii="Times New Roman" w:eastAsia="Times New Roman" w:hAnsi="Times New Roman" w:cs="Times New Roman"/>
                <w:sz w:val="20"/>
                <w:szCs w:val="20"/>
                <w:lang w:eastAsia="pl-PL"/>
              </w:rPr>
              <w:t>3) baza lokalowa umożliwiająca realizację zadania (należy wykazać w części IV oferty pkt 2 – Zasoby rzeczowe).</w:t>
            </w:r>
          </w:p>
          <w:p w14:paraId="5D4E526A" w14:textId="77777777" w:rsidR="00AB384E" w:rsidRDefault="0027045A">
            <w:pPr>
              <w:spacing w:before="120"/>
              <w:jc w:val="both"/>
              <w:rPr>
                <w:rFonts w:ascii="Times New Roman" w:eastAsia="Times New Roman" w:hAnsi="Times New Roman" w:cs="Times New Roman"/>
                <w:sz w:val="20"/>
                <w:szCs w:val="20"/>
                <w:lang w:eastAsia="pl-PL"/>
              </w:rPr>
            </w:pPr>
            <w:r w:rsidRPr="002771AD">
              <w:rPr>
                <w:rFonts w:ascii="Times New Roman" w:eastAsia="Times New Roman" w:hAnsi="Times New Roman" w:cs="Times New Roman"/>
                <w:sz w:val="20"/>
                <w:szCs w:val="20"/>
                <w:lang w:eastAsia="pl-PL"/>
              </w:rPr>
              <w:t>9. Konkurs realizowany jest w ramach wieloletniego rządowego programu „Posiłek w</w:t>
            </w:r>
            <w:r w:rsidR="00827CF8" w:rsidRPr="002771AD">
              <w:rPr>
                <w:rFonts w:ascii="Times New Roman" w:eastAsia="Times New Roman" w:hAnsi="Times New Roman" w:cs="Times New Roman"/>
                <w:sz w:val="20"/>
                <w:szCs w:val="20"/>
                <w:lang w:eastAsia="pl-PL"/>
              </w:rPr>
              <w:t> </w:t>
            </w:r>
            <w:r w:rsidRPr="002771AD">
              <w:rPr>
                <w:rFonts w:ascii="Times New Roman" w:eastAsia="Times New Roman" w:hAnsi="Times New Roman" w:cs="Times New Roman"/>
                <w:sz w:val="20"/>
                <w:szCs w:val="20"/>
                <w:lang w:eastAsia="pl-PL"/>
              </w:rPr>
              <w:t>szkole i w domu” na lata 2019-2023.</w:t>
            </w:r>
          </w:p>
          <w:p w14:paraId="068FD44C" w14:textId="494F300F" w:rsidR="00A3179B" w:rsidRDefault="00AB384E">
            <w:pPr>
              <w:spacing w:before="120"/>
              <w:jc w:val="both"/>
              <w:rPr>
                <w:rFonts w:ascii="Times New Roman" w:eastAsia="Times New Roman" w:hAnsi="Times New Roman" w:cs="Times New Roman"/>
                <w:sz w:val="20"/>
                <w:szCs w:val="20"/>
                <w:lang w:eastAsia="pl-PL"/>
              </w:rPr>
            </w:pPr>
            <w:r w:rsidRPr="00140631">
              <w:rPr>
                <w:rFonts w:ascii="Times New Roman" w:hAnsi="Times New Roman" w:cs="Times New Roman"/>
                <w:sz w:val="20"/>
                <w:szCs w:val="20"/>
              </w:rPr>
              <w:t>10.</w:t>
            </w:r>
            <w:r w:rsidRPr="00140631">
              <w:rPr>
                <w:rFonts w:ascii="Times New Roman" w:eastAsia="Times New Roman" w:hAnsi="Times New Roman" w:cs="Times New Roman"/>
                <w:bCs/>
                <w:sz w:val="20"/>
                <w:szCs w:val="20"/>
                <w:lang w:eastAsia="pl-PL"/>
              </w:rPr>
              <w:t xml:space="preserve"> </w:t>
            </w:r>
            <w:r w:rsidRPr="00DC2E72">
              <w:rPr>
                <w:rFonts w:ascii="Times New Roman" w:eastAsia="Times New Roman" w:hAnsi="Times New Roman" w:cs="Times New Roman"/>
                <w:b/>
                <w:sz w:val="20"/>
                <w:szCs w:val="20"/>
                <w:lang w:eastAsia="pl-PL"/>
              </w:rPr>
              <w:t>Zgodnie z art. 68 ust. 3 ustawy o elektromobilności i paliwach alternatywnych (Dz.U. z 202</w:t>
            </w:r>
            <w:r w:rsidR="00C17193">
              <w:rPr>
                <w:rFonts w:ascii="Times New Roman" w:eastAsia="Times New Roman" w:hAnsi="Times New Roman" w:cs="Times New Roman"/>
                <w:b/>
                <w:sz w:val="20"/>
                <w:szCs w:val="20"/>
                <w:lang w:eastAsia="pl-PL"/>
              </w:rPr>
              <w:t>3</w:t>
            </w:r>
            <w:r w:rsidRPr="00DC2E72">
              <w:rPr>
                <w:rFonts w:ascii="Times New Roman" w:eastAsia="Times New Roman" w:hAnsi="Times New Roman" w:cs="Times New Roman"/>
                <w:b/>
                <w:sz w:val="20"/>
                <w:szCs w:val="20"/>
                <w:lang w:eastAsia="pl-PL"/>
              </w:rPr>
              <w:t xml:space="preserve"> r. poz. </w:t>
            </w:r>
            <w:r w:rsidR="00C17193">
              <w:rPr>
                <w:rFonts w:ascii="Times New Roman" w:eastAsia="Times New Roman" w:hAnsi="Times New Roman" w:cs="Times New Roman"/>
                <w:b/>
                <w:sz w:val="20"/>
                <w:szCs w:val="20"/>
                <w:lang w:eastAsia="pl-PL"/>
              </w:rPr>
              <w:t>875</w:t>
            </w:r>
            <w:r w:rsidRPr="00DC2E72">
              <w:rPr>
                <w:rFonts w:ascii="Times New Roman" w:eastAsia="Times New Roman" w:hAnsi="Times New Roman" w:cs="Times New Roman"/>
                <w:b/>
                <w:sz w:val="20"/>
                <w:szCs w:val="20"/>
                <w:lang w:eastAsia="pl-PL"/>
              </w:rPr>
              <w:t xml:space="preserve"> </w:t>
            </w:r>
            <w:proofErr w:type="spellStart"/>
            <w:r w:rsidRPr="00DC2E72">
              <w:rPr>
                <w:rFonts w:ascii="Times New Roman" w:eastAsia="Times New Roman" w:hAnsi="Times New Roman" w:cs="Times New Roman"/>
                <w:b/>
                <w:sz w:val="20"/>
                <w:szCs w:val="20"/>
                <w:lang w:eastAsia="pl-PL"/>
              </w:rPr>
              <w:t>t.j</w:t>
            </w:r>
            <w:proofErr w:type="spellEnd"/>
            <w:r w:rsidRPr="00DC2E72">
              <w:rPr>
                <w:rFonts w:ascii="Times New Roman" w:eastAsia="Times New Roman" w:hAnsi="Times New Roman" w:cs="Times New Roman"/>
                <w:b/>
                <w:sz w:val="20"/>
                <w:szCs w:val="20"/>
                <w:lang w:eastAsia="pl-PL"/>
              </w:rPr>
              <w:t>.</w:t>
            </w:r>
            <w:r w:rsidR="00C8696E">
              <w:rPr>
                <w:rFonts w:ascii="Times New Roman" w:eastAsia="Times New Roman" w:hAnsi="Times New Roman" w:cs="Times New Roman"/>
                <w:b/>
                <w:sz w:val="20"/>
                <w:szCs w:val="20"/>
                <w:lang w:eastAsia="pl-PL"/>
              </w:rPr>
              <w:t xml:space="preserve"> z późn.zm</w:t>
            </w:r>
            <w:r w:rsidRPr="00DC2E72">
              <w:rPr>
                <w:rFonts w:ascii="Times New Roman" w:eastAsia="Times New Roman" w:hAnsi="Times New Roman" w:cs="Times New Roman"/>
                <w:b/>
                <w:sz w:val="20"/>
                <w:szCs w:val="20"/>
                <w:lang w:eastAsia="pl-PL"/>
              </w:rPr>
              <w:t>) w przypadku wykorzystywania przez Oferenta przy realizacji zadania publicznego floty pojazdów, jest on zobligowany do</w:t>
            </w:r>
            <w:r w:rsidRPr="00DC2E72">
              <w:rPr>
                <w:rFonts w:ascii="Times New Roman" w:eastAsia="Times New Roman" w:hAnsi="Times New Roman" w:cs="Times New Roman"/>
                <w:bCs/>
                <w:sz w:val="20"/>
                <w:szCs w:val="20"/>
                <w:lang w:eastAsia="pl-PL"/>
              </w:rPr>
              <w:t xml:space="preserve"> </w:t>
            </w:r>
            <w:r w:rsidRPr="00DC2E72">
              <w:rPr>
                <w:rFonts w:ascii="Times New Roman" w:eastAsia="Times New Roman" w:hAnsi="Times New Roman" w:cs="Times New Roman"/>
                <w:b/>
                <w:sz w:val="20"/>
                <w:szCs w:val="20"/>
                <w:lang w:eastAsia="pl-PL"/>
              </w:rPr>
              <w:t>zapewnienia co najmniej 10% łącznego udziału pojazdów elektrycznych lub pojazdów napędzanych gazem ziemnym we flocie pojazdów samochodowych przy wykonywaniu tego zadania w 2023 r.</w:t>
            </w:r>
            <w:r w:rsidR="0027045A" w:rsidRPr="002771AD">
              <w:rPr>
                <w:rFonts w:ascii="Times New Roman" w:eastAsia="Times New Roman" w:hAnsi="Times New Roman" w:cs="Times New Roman"/>
                <w:sz w:val="20"/>
                <w:szCs w:val="20"/>
                <w:lang w:eastAsia="pl-PL"/>
              </w:rPr>
              <w:t xml:space="preserve"> </w:t>
            </w:r>
          </w:p>
          <w:p w14:paraId="56D01B60" w14:textId="77777777" w:rsidR="00A3179B" w:rsidRPr="002771AD" w:rsidRDefault="00A3179B">
            <w:pPr>
              <w:jc w:val="both"/>
              <w:rPr>
                <w:rFonts w:ascii="Times New Roman" w:eastAsia="Times New Roman" w:hAnsi="Times New Roman" w:cs="Times New Roman"/>
                <w:sz w:val="20"/>
                <w:szCs w:val="20"/>
                <w:lang w:eastAsia="pl-PL"/>
              </w:rPr>
            </w:pPr>
          </w:p>
        </w:tc>
      </w:tr>
      <w:tr w:rsidR="00A3179B" w:rsidRPr="0027045A" w14:paraId="42A07ACE" w14:textId="77777777">
        <w:tc>
          <w:tcPr>
            <w:tcW w:w="2092" w:type="dxa"/>
            <w:tcBorders>
              <w:top w:val="nil"/>
            </w:tcBorders>
            <w:shd w:val="clear" w:color="auto" w:fill="auto"/>
            <w:tcMar>
              <w:left w:w="83" w:type="dxa"/>
            </w:tcMar>
          </w:tcPr>
          <w:p w14:paraId="71F3E97B" w14:textId="77777777" w:rsidR="00A3179B" w:rsidRPr="0027045A" w:rsidRDefault="0027045A">
            <w:pPr>
              <w:spacing w:before="120"/>
              <w:rPr>
                <w:rFonts w:ascii="Times New Roman" w:hAnsi="Times New Roman" w:cs="Times New Roman"/>
                <w:b/>
                <w:bCs/>
                <w:sz w:val="20"/>
                <w:szCs w:val="20"/>
              </w:rPr>
            </w:pPr>
            <w:r w:rsidRPr="0027045A">
              <w:rPr>
                <w:rFonts w:ascii="Times New Roman" w:hAnsi="Times New Roman" w:cs="Times New Roman"/>
                <w:b/>
                <w:bCs/>
                <w:sz w:val="20"/>
                <w:szCs w:val="20"/>
              </w:rPr>
              <w:lastRenderedPageBreak/>
              <w:t>V. Wysokość środków publicznych przeznaczonych na realizację zadania</w:t>
            </w:r>
          </w:p>
        </w:tc>
        <w:tc>
          <w:tcPr>
            <w:tcW w:w="7119" w:type="dxa"/>
            <w:tcBorders>
              <w:top w:val="nil"/>
            </w:tcBorders>
            <w:shd w:val="clear" w:color="auto" w:fill="auto"/>
            <w:tcMar>
              <w:left w:w="83" w:type="dxa"/>
            </w:tcMar>
          </w:tcPr>
          <w:p w14:paraId="3F875FD0" w14:textId="10CBE9AD" w:rsidR="0072032B" w:rsidRPr="006A158C" w:rsidRDefault="0027045A" w:rsidP="006A158C">
            <w:pPr>
              <w:rPr>
                <w:rFonts w:ascii="Times New Roman" w:hAnsi="Times New Roman" w:cs="Times New Roman"/>
                <w:b/>
                <w:bCs/>
                <w:sz w:val="20"/>
                <w:szCs w:val="20"/>
              </w:rPr>
            </w:pPr>
            <w:r w:rsidRPr="00874F19">
              <w:rPr>
                <w:rFonts w:ascii="Times New Roman" w:hAnsi="Times New Roman" w:cs="Times New Roman"/>
                <w:sz w:val="20"/>
                <w:szCs w:val="20"/>
              </w:rPr>
              <w:t xml:space="preserve">1. Wysokość planowanych środków publicznych przeznaczonych na wsparcie realizacji zadania wynosi </w:t>
            </w:r>
            <w:r w:rsidR="006A158C" w:rsidRPr="00874F19">
              <w:rPr>
                <w:rFonts w:ascii="Times New Roman" w:hAnsi="Times New Roman" w:cs="Times New Roman"/>
                <w:b/>
                <w:bCs/>
                <w:sz w:val="20"/>
                <w:szCs w:val="20"/>
              </w:rPr>
              <w:t>1</w:t>
            </w:r>
            <w:r w:rsidR="00C8696E" w:rsidRPr="00874F19">
              <w:rPr>
                <w:rFonts w:ascii="Times New Roman" w:hAnsi="Times New Roman" w:cs="Times New Roman"/>
                <w:b/>
                <w:bCs/>
                <w:sz w:val="20"/>
                <w:szCs w:val="20"/>
              </w:rPr>
              <w:t>13</w:t>
            </w:r>
            <w:r w:rsidR="006A158C" w:rsidRPr="00874F19">
              <w:rPr>
                <w:rFonts w:ascii="Times New Roman" w:hAnsi="Times New Roman" w:cs="Times New Roman"/>
                <w:b/>
                <w:bCs/>
                <w:sz w:val="20"/>
                <w:szCs w:val="20"/>
              </w:rPr>
              <w:t>.</w:t>
            </w:r>
            <w:r w:rsidR="00C8696E" w:rsidRPr="00874F19">
              <w:rPr>
                <w:rFonts w:ascii="Times New Roman" w:hAnsi="Times New Roman" w:cs="Times New Roman"/>
                <w:b/>
                <w:bCs/>
                <w:sz w:val="20"/>
                <w:szCs w:val="20"/>
              </w:rPr>
              <w:t>819</w:t>
            </w:r>
            <w:r w:rsidR="006A158C" w:rsidRPr="00874F19">
              <w:rPr>
                <w:rFonts w:ascii="Times New Roman" w:hAnsi="Times New Roman" w:cs="Times New Roman"/>
                <w:b/>
                <w:bCs/>
                <w:sz w:val="20"/>
                <w:szCs w:val="20"/>
              </w:rPr>
              <w:t>,</w:t>
            </w:r>
            <w:r w:rsidR="00C8696E" w:rsidRPr="00874F19">
              <w:rPr>
                <w:rFonts w:ascii="Times New Roman" w:hAnsi="Times New Roman" w:cs="Times New Roman"/>
                <w:b/>
                <w:bCs/>
                <w:sz w:val="20"/>
                <w:szCs w:val="20"/>
              </w:rPr>
              <w:t>60</w:t>
            </w:r>
            <w:r w:rsidR="0072032B" w:rsidRPr="00874F19">
              <w:rPr>
                <w:rFonts w:ascii="Times New Roman" w:hAnsi="Times New Roman" w:cs="Times New Roman"/>
                <w:b/>
                <w:bCs/>
                <w:sz w:val="20"/>
                <w:szCs w:val="20"/>
              </w:rPr>
              <w:t xml:space="preserve"> zł</w:t>
            </w:r>
            <w:r w:rsidR="006A158C" w:rsidRPr="00874F19">
              <w:rPr>
                <w:rFonts w:ascii="Times New Roman" w:hAnsi="Times New Roman" w:cs="Times New Roman"/>
                <w:b/>
                <w:bCs/>
                <w:sz w:val="20"/>
                <w:szCs w:val="20"/>
              </w:rPr>
              <w:t>.</w:t>
            </w:r>
          </w:p>
          <w:p w14:paraId="57D5DD87" w14:textId="4B34B16C" w:rsidR="0027045A" w:rsidRPr="00827CF8" w:rsidRDefault="0027045A" w:rsidP="0072032B">
            <w:pPr>
              <w:spacing w:before="120"/>
              <w:jc w:val="both"/>
              <w:rPr>
                <w:rFonts w:ascii="Times New Roman" w:hAnsi="Times New Roman" w:cs="Times New Roman"/>
                <w:sz w:val="20"/>
                <w:szCs w:val="20"/>
              </w:rPr>
            </w:pPr>
            <w:r w:rsidRPr="0027045A">
              <w:rPr>
                <w:rFonts w:ascii="Times New Roman" w:hAnsi="Times New Roman" w:cs="Times New Roman"/>
                <w:sz w:val="20"/>
                <w:szCs w:val="20"/>
              </w:rPr>
              <w:t>2. Wysokość planowanej kwoty dotacji może ulec zmianie w przypadku stwierdzenia, że zadanie można zrealizować mniejszym kosztem lub zaistnieje konieczność zmiany budżetu w części przeznaczonej na realizację zadania z ważnych przyczyn, niemożliwych do przewidzenia w dniu ogłaszania konkursu</w:t>
            </w:r>
            <w:r w:rsidR="00827CF8">
              <w:rPr>
                <w:rFonts w:ascii="Times New Roman" w:hAnsi="Times New Roman" w:cs="Times New Roman"/>
                <w:sz w:val="20"/>
                <w:szCs w:val="20"/>
              </w:rPr>
              <w:t>.</w:t>
            </w:r>
          </w:p>
        </w:tc>
      </w:tr>
      <w:tr w:rsidR="00A3179B" w:rsidRPr="0027045A" w14:paraId="27D401B7" w14:textId="77777777">
        <w:trPr>
          <w:trHeight w:val="795"/>
        </w:trPr>
        <w:tc>
          <w:tcPr>
            <w:tcW w:w="2092" w:type="dxa"/>
            <w:shd w:val="clear" w:color="auto" w:fill="auto"/>
            <w:tcMar>
              <w:left w:w="83" w:type="dxa"/>
            </w:tcMar>
          </w:tcPr>
          <w:p w14:paraId="48FFAE49" w14:textId="77777777" w:rsidR="00A3179B" w:rsidRPr="0027045A" w:rsidRDefault="0027045A">
            <w:pPr>
              <w:spacing w:before="120" w:after="200"/>
              <w:rPr>
                <w:rFonts w:ascii="Times New Roman" w:hAnsi="Times New Roman" w:cs="Times New Roman"/>
              </w:rPr>
            </w:pPr>
            <w:r w:rsidRPr="0027045A">
              <w:rPr>
                <w:rFonts w:ascii="Times New Roman" w:hAnsi="Times New Roman" w:cs="Times New Roman"/>
                <w:b/>
                <w:sz w:val="20"/>
                <w:szCs w:val="20"/>
              </w:rPr>
              <w:t xml:space="preserve">VI. Zasady przyznawania dotacji </w:t>
            </w:r>
          </w:p>
          <w:p w14:paraId="13CDFA4B" w14:textId="77777777" w:rsidR="00A3179B" w:rsidRPr="0027045A" w:rsidRDefault="00A3179B">
            <w:pPr>
              <w:rPr>
                <w:rFonts w:ascii="Times New Roman" w:hAnsi="Times New Roman" w:cs="Times New Roman"/>
                <w:b/>
                <w:sz w:val="20"/>
                <w:szCs w:val="20"/>
              </w:rPr>
            </w:pPr>
          </w:p>
          <w:p w14:paraId="6007C591" w14:textId="77777777" w:rsidR="00A3179B" w:rsidRPr="0027045A" w:rsidRDefault="00A3179B">
            <w:pPr>
              <w:rPr>
                <w:rFonts w:ascii="Times New Roman" w:hAnsi="Times New Roman" w:cs="Times New Roman"/>
                <w:b/>
                <w:sz w:val="20"/>
                <w:szCs w:val="20"/>
              </w:rPr>
            </w:pPr>
          </w:p>
        </w:tc>
        <w:tc>
          <w:tcPr>
            <w:tcW w:w="7119" w:type="dxa"/>
            <w:shd w:val="clear" w:color="auto" w:fill="auto"/>
            <w:tcMar>
              <w:left w:w="83" w:type="dxa"/>
            </w:tcMar>
          </w:tcPr>
          <w:p w14:paraId="25333FF7" w14:textId="77777777" w:rsidR="00A3179B" w:rsidRPr="00DD6845" w:rsidRDefault="0027045A">
            <w:pPr>
              <w:spacing w:before="120" w:after="119"/>
              <w:jc w:val="both"/>
              <w:rPr>
                <w:rFonts w:ascii="Times New Roman" w:hAnsi="Times New Roman" w:cs="Times New Roman"/>
              </w:rPr>
            </w:pPr>
            <w:r w:rsidRPr="00DD6845">
              <w:rPr>
                <w:rFonts w:ascii="Times New Roman" w:eastAsia="Times New Roman" w:hAnsi="Times New Roman" w:cs="Times New Roman"/>
                <w:sz w:val="20"/>
                <w:szCs w:val="20"/>
                <w:lang w:eastAsia="pl-PL"/>
              </w:rPr>
              <w:t>1.Zlecenie realizacji zadania i udzielenie dotacji nastąpi z odpowiednim zastosowaniem przepisów art. 15 ustawy oraz innych właściwych przepisów.</w:t>
            </w:r>
          </w:p>
          <w:p w14:paraId="3A29BCF9" w14:textId="77777777" w:rsidR="00A3179B" w:rsidRPr="00DD6845" w:rsidRDefault="0027045A">
            <w:pPr>
              <w:spacing w:before="120" w:after="119"/>
              <w:jc w:val="both"/>
              <w:rPr>
                <w:rFonts w:ascii="Times New Roman" w:hAnsi="Times New Roman" w:cs="Times New Roman"/>
              </w:rPr>
            </w:pPr>
            <w:r w:rsidRPr="00DD6845">
              <w:rPr>
                <w:rFonts w:ascii="Times New Roman" w:eastAsia="Times New Roman" w:hAnsi="Times New Roman" w:cs="Times New Roman"/>
                <w:sz w:val="20"/>
                <w:szCs w:val="20"/>
                <w:lang w:eastAsia="pl-PL"/>
              </w:rPr>
              <w:t>2.O przyznanie dotacji na realizację zadania mogą ubiegać się organizacje pozarządowe oraz podmioty określone w art. 3 ust. 3 ustawy, które w ramach swoich zadań statutowych prowadzą działania w zakresie pomocy społecznej.</w:t>
            </w:r>
          </w:p>
          <w:p w14:paraId="6E4378EB" w14:textId="4C453510" w:rsidR="00A3179B" w:rsidRPr="00DD6845" w:rsidRDefault="0027045A">
            <w:pPr>
              <w:jc w:val="both"/>
              <w:rPr>
                <w:rFonts w:ascii="Times New Roman" w:hAnsi="Times New Roman" w:cs="Times New Roman"/>
                <w:sz w:val="20"/>
                <w:szCs w:val="20"/>
              </w:rPr>
            </w:pPr>
            <w:r w:rsidRPr="00DD6845">
              <w:rPr>
                <w:rFonts w:ascii="Times New Roman" w:hAnsi="Times New Roman" w:cs="Times New Roman"/>
                <w:sz w:val="20"/>
                <w:szCs w:val="20"/>
              </w:rPr>
              <w:t>3.Dwa lub więcej podmiotów, o których mowa w ust.</w:t>
            </w:r>
            <w:r w:rsidR="00827CF8">
              <w:rPr>
                <w:rFonts w:ascii="Times New Roman" w:hAnsi="Times New Roman" w:cs="Times New Roman"/>
                <w:sz w:val="20"/>
                <w:szCs w:val="20"/>
              </w:rPr>
              <w:t xml:space="preserve"> </w:t>
            </w:r>
            <w:r w:rsidRPr="00DD6845">
              <w:rPr>
                <w:rFonts w:ascii="Times New Roman" w:hAnsi="Times New Roman" w:cs="Times New Roman"/>
                <w:sz w:val="20"/>
                <w:szCs w:val="20"/>
              </w:rPr>
              <w:t>2, działające wspólnie mogą złożyć ofertę wspólną. Oferta wspólna wskazuje:</w:t>
            </w:r>
          </w:p>
          <w:p w14:paraId="2D82AEC2" w14:textId="77777777" w:rsidR="00A3179B" w:rsidRPr="00DD6845" w:rsidRDefault="0027045A">
            <w:pPr>
              <w:spacing w:before="120"/>
              <w:jc w:val="both"/>
              <w:rPr>
                <w:rFonts w:ascii="Times New Roman" w:hAnsi="Times New Roman" w:cs="Times New Roman"/>
              </w:rPr>
            </w:pPr>
            <w:r w:rsidRPr="00DD6845">
              <w:rPr>
                <w:rFonts w:ascii="Times New Roman" w:hAnsi="Times New Roman" w:cs="Times New Roman"/>
                <w:sz w:val="20"/>
                <w:szCs w:val="20"/>
              </w:rPr>
              <w:t>1) jakie działania w ramach realizacji zadania publicznego będą wykonywać poszczególne podmioty;</w:t>
            </w:r>
          </w:p>
          <w:p w14:paraId="097704CC" w14:textId="77777777" w:rsidR="00A3179B" w:rsidRPr="00DD6845" w:rsidRDefault="0027045A">
            <w:pPr>
              <w:jc w:val="both"/>
              <w:rPr>
                <w:rFonts w:ascii="Times New Roman" w:hAnsi="Times New Roman" w:cs="Times New Roman"/>
              </w:rPr>
            </w:pPr>
            <w:r w:rsidRPr="00DD6845">
              <w:rPr>
                <w:rFonts w:ascii="Times New Roman" w:hAnsi="Times New Roman" w:cs="Times New Roman"/>
                <w:sz w:val="20"/>
                <w:szCs w:val="20"/>
              </w:rPr>
              <w:t>2)  sposób reprezentacji podmiotów wobec organu administracji publicznej.</w:t>
            </w:r>
          </w:p>
          <w:p w14:paraId="35FFC20E" w14:textId="77777777" w:rsidR="00A3179B" w:rsidRPr="00DD6845" w:rsidRDefault="00A3179B">
            <w:pPr>
              <w:jc w:val="both"/>
              <w:rPr>
                <w:rFonts w:ascii="Times New Roman" w:hAnsi="Times New Roman" w:cs="Times New Roman"/>
                <w:sz w:val="20"/>
                <w:szCs w:val="20"/>
              </w:rPr>
            </w:pPr>
          </w:p>
          <w:p w14:paraId="2FC4528D" w14:textId="77777777" w:rsidR="00A3179B" w:rsidRPr="00DD6845" w:rsidRDefault="0027045A">
            <w:pPr>
              <w:jc w:val="both"/>
              <w:rPr>
                <w:rFonts w:ascii="Times New Roman" w:hAnsi="Times New Roman" w:cs="Times New Roman"/>
              </w:rPr>
            </w:pPr>
            <w:r w:rsidRPr="00DD6845">
              <w:rPr>
                <w:rFonts w:ascii="Times New Roman" w:hAnsi="Times New Roman" w:cs="Times New Roman"/>
                <w:sz w:val="20"/>
                <w:szCs w:val="20"/>
              </w:rPr>
              <w:t xml:space="preserve">4. </w:t>
            </w:r>
            <w:r w:rsidRPr="00DD6845">
              <w:rPr>
                <w:rFonts w:ascii="Times New Roman" w:hAnsi="Times New Roman" w:cs="Times New Roman"/>
                <w:b/>
                <w:bCs/>
                <w:sz w:val="20"/>
                <w:szCs w:val="20"/>
              </w:rPr>
              <w:t xml:space="preserve">Minimalny </w:t>
            </w:r>
            <w:r w:rsidRPr="00DD6845">
              <w:rPr>
                <w:rFonts w:ascii="Times New Roman" w:eastAsia="Times New Roman" w:hAnsi="Times New Roman" w:cs="Times New Roman"/>
                <w:b/>
                <w:bCs/>
                <w:sz w:val="20"/>
                <w:szCs w:val="20"/>
                <w:lang w:eastAsia="pl-PL"/>
              </w:rPr>
              <w:t>wkład własny wynosi nie mniej niż 1% przyznanej dotacji.</w:t>
            </w:r>
          </w:p>
          <w:p w14:paraId="199FBF4B" w14:textId="77777777" w:rsidR="00A3179B" w:rsidRPr="00DD6845" w:rsidRDefault="0027045A">
            <w:pPr>
              <w:spacing w:before="120"/>
              <w:jc w:val="both"/>
              <w:rPr>
                <w:rFonts w:ascii="Times New Roman" w:hAnsi="Times New Roman" w:cs="Times New Roman"/>
                <w:sz w:val="20"/>
                <w:szCs w:val="20"/>
              </w:rPr>
            </w:pPr>
            <w:r w:rsidRPr="00DD6845">
              <w:rPr>
                <w:rFonts w:ascii="Times New Roman" w:eastAsia="Times New Roman" w:hAnsi="Times New Roman" w:cs="Times New Roman"/>
                <w:b/>
                <w:bCs/>
                <w:sz w:val="20"/>
                <w:szCs w:val="20"/>
                <w:shd w:val="clear" w:color="auto" w:fill="FFFFFF"/>
                <w:lang w:eastAsia="pl-PL"/>
              </w:rPr>
              <w:t>Za wkład własny uznaje się:</w:t>
            </w:r>
          </w:p>
          <w:p w14:paraId="207A7272" w14:textId="7D188A6E" w:rsidR="00A3179B" w:rsidRPr="00DD6845" w:rsidRDefault="0027045A">
            <w:pPr>
              <w:spacing w:before="120"/>
              <w:jc w:val="both"/>
              <w:rPr>
                <w:rFonts w:ascii="Times New Roman" w:hAnsi="Times New Roman" w:cs="Times New Roman"/>
                <w:sz w:val="20"/>
                <w:szCs w:val="20"/>
              </w:rPr>
            </w:pPr>
            <w:r w:rsidRPr="00DD6845">
              <w:rPr>
                <w:rFonts w:ascii="Times New Roman" w:eastAsia="Times New Roman" w:hAnsi="Times New Roman" w:cs="Times New Roman"/>
                <w:sz w:val="20"/>
                <w:szCs w:val="20"/>
                <w:shd w:val="clear" w:color="auto" w:fill="FFFFFF"/>
                <w:lang w:eastAsia="pl-PL"/>
              </w:rPr>
              <w:t xml:space="preserve">1) wkład finansowy – środki finansowe własne oferenta lub pozyskane przez niego </w:t>
            </w:r>
            <w:r w:rsidR="00944797">
              <w:rPr>
                <w:rFonts w:ascii="Times New Roman" w:eastAsia="Times New Roman" w:hAnsi="Times New Roman" w:cs="Times New Roman"/>
                <w:sz w:val="20"/>
                <w:szCs w:val="20"/>
                <w:shd w:val="clear" w:color="auto" w:fill="FFFFFF"/>
                <w:lang w:eastAsia="pl-PL"/>
              </w:rPr>
              <w:t xml:space="preserve">                 </w:t>
            </w:r>
            <w:r w:rsidRPr="00DD6845">
              <w:rPr>
                <w:rFonts w:ascii="Times New Roman" w:eastAsia="Times New Roman" w:hAnsi="Times New Roman" w:cs="Times New Roman"/>
                <w:sz w:val="20"/>
                <w:szCs w:val="20"/>
                <w:shd w:val="clear" w:color="auto" w:fill="FFFFFF"/>
                <w:lang w:eastAsia="pl-PL"/>
              </w:rPr>
              <w:t>ze źródeł innych niż budżet miasta Bydgoszczy;</w:t>
            </w:r>
          </w:p>
          <w:p w14:paraId="14853CDC" w14:textId="77777777" w:rsidR="00A3179B" w:rsidRPr="00DD6845" w:rsidRDefault="0027045A">
            <w:pPr>
              <w:spacing w:before="120"/>
              <w:jc w:val="both"/>
              <w:rPr>
                <w:rFonts w:ascii="Times New Roman" w:hAnsi="Times New Roman" w:cs="Times New Roman"/>
                <w:sz w:val="20"/>
                <w:szCs w:val="20"/>
              </w:rPr>
            </w:pPr>
            <w:r w:rsidRPr="00DD6845">
              <w:rPr>
                <w:rFonts w:ascii="Times New Roman" w:eastAsia="Times New Roman" w:hAnsi="Times New Roman" w:cs="Times New Roman"/>
                <w:sz w:val="20"/>
                <w:szCs w:val="20"/>
                <w:shd w:val="clear" w:color="auto" w:fill="FFFFFF"/>
                <w:lang w:eastAsia="pl-PL"/>
              </w:rPr>
              <w:t>2) wkład osobowy – nieodpłatne, dobrowolne prace, w tym świadczenia wolontariuszy i prace społeczne członków organizacji odpowiednio udokumentowane z zachowaniem poniższych zasad:</w:t>
            </w:r>
          </w:p>
          <w:p w14:paraId="567C754C" w14:textId="77777777" w:rsidR="00A3179B" w:rsidRPr="00DD6845" w:rsidRDefault="0027045A">
            <w:pPr>
              <w:jc w:val="both"/>
              <w:rPr>
                <w:rFonts w:ascii="Times New Roman" w:hAnsi="Times New Roman" w:cs="Times New Roman"/>
                <w:sz w:val="20"/>
                <w:szCs w:val="20"/>
              </w:rPr>
            </w:pPr>
            <w:r w:rsidRPr="00DD6845">
              <w:rPr>
                <w:rFonts w:ascii="Times New Roman" w:eastAsia="Times New Roman" w:hAnsi="Times New Roman" w:cs="Times New Roman"/>
                <w:sz w:val="20"/>
                <w:szCs w:val="20"/>
                <w:shd w:val="clear" w:color="auto" w:fill="FFFFFF"/>
                <w:lang w:eastAsia="pl-PL"/>
              </w:rPr>
              <w:t>a) zakres, sposób  i  czas wykonywania pracy przez wolontariusza musi być określona w zawartym porozumieniu  o którym mowa w art. 44 ustawy,</w:t>
            </w:r>
          </w:p>
          <w:p w14:paraId="7FACD958" w14:textId="77777777" w:rsidR="00A3179B" w:rsidRPr="00DD6845" w:rsidRDefault="0027045A">
            <w:pPr>
              <w:jc w:val="both"/>
              <w:rPr>
                <w:rFonts w:ascii="Times New Roman" w:hAnsi="Times New Roman" w:cs="Times New Roman"/>
              </w:rPr>
            </w:pPr>
            <w:r w:rsidRPr="00DD6845">
              <w:rPr>
                <w:rFonts w:ascii="Times New Roman" w:eastAsia="Times New Roman" w:hAnsi="Times New Roman" w:cs="Times New Roman"/>
                <w:sz w:val="20"/>
                <w:szCs w:val="20"/>
                <w:shd w:val="clear" w:color="auto" w:fill="FFFFFF"/>
                <w:lang w:eastAsia="pl-PL"/>
              </w:rPr>
              <w:t>b) jeżeli wykonywana praca jest taka sama jak praca stałego personelu to kalkulacja wkładu pracy może być dokonana w oparciu o stawki obowiązujące dla tego personelu, pod warunkiem posiadania kwalifikacji co najmniej takich jakie posiada stały personel,</w:t>
            </w:r>
          </w:p>
          <w:p w14:paraId="251B0506" w14:textId="77777777" w:rsidR="00A3179B" w:rsidRPr="00DD6845" w:rsidRDefault="0027045A">
            <w:pPr>
              <w:jc w:val="both"/>
              <w:rPr>
                <w:rFonts w:ascii="Times New Roman" w:hAnsi="Times New Roman" w:cs="Times New Roman"/>
              </w:rPr>
            </w:pPr>
            <w:r w:rsidRPr="00DD6845">
              <w:rPr>
                <w:rFonts w:ascii="Times New Roman" w:eastAsia="Times New Roman" w:hAnsi="Times New Roman" w:cs="Times New Roman"/>
                <w:sz w:val="20"/>
                <w:szCs w:val="20"/>
                <w:shd w:val="clear" w:color="auto" w:fill="FFFFFF"/>
                <w:lang w:eastAsia="pl-PL"/>
              </w:rPr>
              <w:t>c) jeżeli wykonywana praca wymaga specjalistycznych kwalifikacji to przyjmuje się stawki rynkowe,</w:t>
            </w:r>
          </w:p>
          <w:p w14:paraId="189C7AFE" w14:textId="2E28DDD3" w:rsidR="00A3179B" w:rsidRPr="008859A6" w:rsidRDefault="0027045A">
            <w:pPr>
              <w:jc w:val="both"/>
              <w:rPr>
                <w:rFonts w:ascii="Times New Roman" w:hAnsi="Times New Roman" w:cs="Times New Roman"/>
                <w:b/>
                <w:bCs/>
              </w:rPr>
            </w:pPr>
            <w:r w:rsidRPr="00874F19">
              <w:rPr>
                <w:rFonts w:ascii="Times New Roman" w:eastAsia="Times New Roman" w:hAnsi="Times New Roman" w:cs="Times New Roman"/>
                <w:sz w:val="20"/>
                <w:szCs w:val="20"/>
                <w:shd w:val="clear" w:color="auto" w:fill="FFFFFF"/>
                <w:lang w:eastAsia="pl-PL"/>
              </w:rPr>
              <w:t xml:space="preserve">d) w pozostałych przypadkach wartość pracy wyliczana jest w oparciu o maksymalną </w:t>
            </w:r>
            <w:r w:rsidRPr="00874F19">
              <w:rPr>
                <w:rFonts w:ascii="Times New Roman" w:eastAsia="Times New Roman" w:hAnsi="Times New Roman" w:cs="Times New Roman"/>
                <w:sz w:val="20"/>
                <w:szCs w:val="20"/>
                <w:shd w:val="clear" w:color="auto" w:fill="FFFFFF"/>
                <w:lang w:eastAsia="pl-PL"/>
              </w:rPr>
              <w:lastRenderedPageBreak/>
              <w:t xml:space="preserve">stawkę za jedną godzinę pracy nieprzekraczającą </w:t>
            </w:r>
            <w:r w:rsidRPr="00874F19">
              <w:rPr>
                <w:rFonts w:ascii="Times New Roman" w:eastAsia="Times New Roman" w:hAnsi="Times New Roman" w:cs="Times New Roman"/>
                <w:b/>
                <w:bCs/>
                <w:sz w:val="20"/>
                <w:szCs w:val="20"/>
                <w:shd w:val="clear" w:color="auto" w:fill="FFFFFF"/>
                <w:lang w:eastAsia="pl-PL"/>
              </w:rPr>
              <w:t>2</w:t>
            </w:r>
            <w:r w:rsidR="008859A6" w:rsidRPr="00874F19">
              <w:rPr>
                <w:rFonts w:ascii="Times New Roman" w:eastAsia="Times New Roman" w:hAnsi="Times New Roman" w:cs="Times New Roman"/>
                <w:b/>
                <w:bCs/>
                <w:sz w:val="20"/>
                <w:szCs w:val="20"/>
                <w:shd w:val="clear" w:color="auto" w:fill="FFFFFF"/>
                <w:lang w:eastAsia="pl-PL"/>
              </w:rPr>
              <w:t xml:space="preserve">6 </w:t>
            </w:r>
            <w:r w:rsidRPr="00874F19">
              <w:rPr>
                <w:rFonts w:ascii="Times New Roman" w:eastAsia="Times New Roman" w:hAnsi="Times New Roman" w:cs="Times New Roman"/>
                <w:b/>
                <w:bCs/>
                <w:sz w:val="20"/>
                <w:szCs w:val="20"/>
                <w:shd w:val="clear" w:color="auto" w:fill="FFFFFF"/>
                <w:lang w:eastAsia="pl-PL"/>
              </w:rPr>
              <w:t>zł/godz.</w:t>
            </w:r>
          </w:p>
          <w:p w14:paraId="46272483" w14:textId="77777777" w:rsidR="00A3179B" w:rsidRPr="00827CF8" w:rsidRDefault="0027045A">
            <w:pPr>
              <w:jc w:val="both"/>
              <w:rPr>
                <w:rFonts w:ascii="Times New Roman" w:hAnsi="Times New Roman" w:cs="Times New Roman"/>
                <w:sz w:val="18"/>
                <w:szCs w:val="18"/>
              </w:rPr>
            </w:pPr>
            <w:r w:rsidRPr="00DD6845">
              <w:rPr>
                <w:rFonts w:ascii="Times New Roman" w:eastAsia="Times New Roman" w:hAnsi="Times New Roman" w:cs="Times New Roman"/>
                <w:sz w:val="20"/>
                <w:szCs w:val="20"/>
                <w:shd w:val="clear" w:color="auto" w:fill="FFFFFF"/>
                <w:lang w:eastAsia="pl-PL"/>
              </w:rPr>
              <w:t xml:space="preserve"> </w:t>
            </w:r>
          </w:p>
          <w:p w14:paraId="66B07EF1" w14:textId="77777777" w:rsidR="00A3179B" w:rsidRPr="00DD6845" w:rsidRDefault="0027045A">
            <w:pPr>
              <w:jc w:val="both"/>
              <w:rPr>
                <w:rFonts w:ascii="Times New Roman" w:hAnsi="Times New Roman" w:cs="Times New Roman"/>
              </w:rPr>
            </w:pPr>
            <w:r w:rsidRPr="00DD6845">
              <w:rPr>
                <w:rFonts w:ascii="Times New Roman" w:eastAsia="Times New Roman" w:hAnsi="Times New Roman" w:cs="Times New Roman"/>
                <w:sz w:val="20"/>
                <w:szCs w:val="20"/>
                <w:lang w:eastAsia="pl-PL"/>
              </w:rPr>
              <w:t>3) wkład rzeczowy  - oszacowany na podstawie porównania z cenami rynkowymi zakupu tożsamych towarów oraz korzystania ze wskazanych nieruchomości, urządzeń lub przedmiotów.</w:t>
            </w:r>
          </w:p>
          <w:p w14:paraId="1C02DD16" w14:textId="77777777" w:rsidR="00A3179B" w:rsidRPr="00827CF8" w:rsidRDefault="00A3179B">
            <w:pPr>
              <w:jc w:val="both"/>
              <w:rPr>
                <w:rFonts w:ascii="Times New Roman" w:eastAsia="Times New Roman" w:hAnsi="Times New Roman" w:cs="Times New Roman"/>
                <w:sz w:val="18"/>
                <w:szCs w:val="18"/>
                <w:lang w:eastAsia="pl-PL"/>
              </w:rPr>
            </w:pPr>
          </w:p>
          <w:p w14:paraId="34E8604C" w14:textId="0F31722F" w:rsidR="00A3179B" w:rsidRPr="00DD6845" w:rsidRDefault="0027045A">
            <w:pPr>
              <w:pStyle w:val="NormalnyWeb"/>
              <w:shd w:val="clear" w:color="auto" w:fill="FFFFFF"/>
              <w:spacing w:before="0" w:after="0"/>
              <w:jc w:val="both"/>
            </w:pPr>
            <w:r w:rsidRPr="00DD6845">
              <w:rPr>
                <w:sz w:val="20"/>
                <w:szCs w:val="20"/>
              </w:rPr>
              <w:t xml:space="preserve">5. </w:t>
            </w:r>
            <w:r w:rsidRPr="00DD6845">
              <w:rPr>
                <w:sz w:val="20"/>
                <w:szCs w:val="20"/>
                <w:lang w:eastAsia="pl-PL"/>
              </w:rPr>
              <w:t xml:space="preserve">Środki finansowe przekazane w ramach dotacji obejmują </w:t>
            </w:r>
            <w:r w:rsidRPr="00DD6845">
              <w:rPr>
                <w:b/>
                <w:bCs/>
                <w:sz w:val="20"/>
                <w:szCs w:val="20"/>
                <w:lang w:eastAsia="pl-PL"/>
              </w:rPr>
              <w:t xml:space="preserve">koszty realizacji zadania </w:t>
            </w:r>
            <w:r w:rsidRPr="00DD6845">
              <w:rPr>
                <w:sz w:val="20"/>
                <w:szCs w:val="20"/>
                <w:lang w:eastAsia="pl-PL"/>
              </w:rPr>
              <w:t xml:space="preserve">tj. koszty bezpośrednio związane z realizowanym zadaniem publicznym i </w:t>
            </w:r>
            <w:r w:rsidRPr="00DD6845">
              <w:rPr>
                <w:b/>
                <w:bCs/>
                <w:sz w:val="20"/>
                <w:szCs w:val="20"/>
                <w:lang w:eastAsia="pl-PL"/>
              </w:rPr>
              <w:t>koszty administracyjne</w:t>
            </w:r>
            <w:r w:rsidRPr="00DD6845">
              <w:rPr>
                <w:sz w:val="20"/>
                <w:szCs w:val="20"/>
                <w:lang w:eastAsia="pl-PL"/>
              </w:rPr>
              <w:t xml:space="preserve">, które są związane z wykonywaniem działań o charakterze administracyjnym, nadzorczym i kontrolnym w tym związane z obsługą finansową </w:t>
            </w:r>
            <w:r w:rsidR="00054098">
              <w:rPr>
                <w:sz w:val="20"/>
                <w:szCs w:val="20"/>
                <w:lang w:eastAsia="pl-PL"/>
              </w:rPr>
              <w:t xml:space="preserve">                     </w:t>
            </w:r>
            <w:r w:rsidRPr="00DD6845">
              <w:rPr>
                <w:sz w:val="20"/>
                <w:szCs w:val="20"/>
                <w:lang w:eastAsia="pl-PL"/>
              </w:rPr>
              <w:t>i prawną zadania.</w:t>
            </w:r>
          </w:p>
          <w:p w14:paraId="51C30C24" w14:textId="77777777" w:rsidR="00A3179B" w:rsidRPr="00DD6845" w:rsidRDefault="0027045A">
            <w:pPr>
              <w:pStyle w:val="NormalnyWeb"/>
              <w:shd w:val="clear" w:color="auto" w:fill="FFFFFF"/>
              <w:spacing w:before="0" w:after="0"/>
              <w:jc w:val="both"/>
              <w:rPr>
                <w:sz w:val="20"/>
                <w:szCs w:val="20"/>
              </w:rPr>
            </w:pPr>
            <w:r w:rsidRPr="00DD6845">
              <w:rPr>
                <w:b/>
                <w:bCs/>
                <w:sz w:val="20"/>
                <w:szCs w:val="20"/>
                <w:lang w:eastAsia="pl-PL"/>
              </w:rPr>
              <w:t>Koszty administracyjne finansowane z dotacji powinny stanowić maksymalnie 16% dotacji.</w:t>
            </w:r>
            <w:r w:rsidRPr="00DD6845">
              <w:rPr>
                <w:sz w:val="20"/>
                <w:szCs w:val="20"/>
              </w:rPr>
              <w:t xml:space="preserve"> </w:t>
            </w:r>
          </w:p>
          <w:p w14:paraId="42B59453" w14:textId="12C38B59" w:rsidR="00A3179B" w:rsidRPr="006A158C" w:rsidRDefault="0027045A" w:rsidP="006A158C">
            <w:pPr>
              <w:jc w:val="both"/>
              <w:rPr>
                <w:rFonts w:ascii="Times New Roman" w:hAnsi="Times New Roman" w:cs="Times New Roman"/>
                <w:b/>
                <w:bCs/>
                <w:sz w:val="20"/>
                <w:szCs w:val="20"/>
              </w:rPr>
            </w:pPr>
            <w:r w:rsidRPr="006A158C">
              <w:rPr>
                <w:rFonts w:ascii="Times New Roman" w:hAnsi="Times New Roman" w:cs="Times New Roman"/>
                <w:sz w:val="20"/>
                <w:szCs w:val="20"/>
              </w:rPr>
              <w:t xml:space="preserve">6. </w:t>
            </w:r>
            <w:r w:rsidRPr="00874F19">
              <w:rPr>
                <w:rFonts w:ascii="Times New Roman" w:hAnsi="Times New Roman" w:cs="Times New Roman"/>
                <w:b/>
                <w:bCs/>
                <w:sz w:val="20"/>
                <w:szCs w:val="20"/>
              </w:rPr>
              <w:t>Warunkiem każdorazowego przekazania środków jest uprzednie złożenie Informacji Miesięcznej „Przygotowanie i dostarczenie posiłków jednodaniowych   dla uczestników środowiskowych domów samopomocy w okresie od 01.</w:t>
            </w:r>
            <w:r w:rsidR="00C8696E" w:rsidRPr="00874F19">
              <w:rPr>
                <w:rFonts w:ascii="Times New Roman" w:hAnsi="Times New Roman" w:cs="Times New Roman"/>
                <w:b/>
                <w:bCs/>
                <w:sz w:val="20"/>
                <w:szCs w:val="20"/>
              </w:rPr>
              <w:t>10</w:t>
            </w:r>
            <w:r w:rsidRPr="00874F19">
              <w:rPr>
                <w:rFonts w:ascii="Times New Roman" w:hAnsi="Times New Roman" w:cs="Times New Roman"/>
                <w:b/>
                <w:bCs/>
                <w:sz w:val="20"/>
                <w:szCs w:val="20"/>
              </w:rPr>
              <w:t>.202</w:t>
            </w:r>
            <w:r w:rsidR="0072032B" w:rsidRPr="00874F19">
              <w:rPr>
                <w:rFonts w:ascii="Times New Roman" w:hAnsi="Times New Roman" w:cs="Times New Roman"/>
                <w:b/>
                <w:bCs/>
                <w:sz w:val="20"/>
                <w:szCs w:val="20"/>
              </w:rPr>
              <w:t>3</w:t>
            </w:r>
            <w:r w:rsidRPr="00874F19">
              <w:rPr>
                <w:rFonts w:ascii="Times New Roman" w:hAnsi="Times New Roman" w:cs="Times New Roman"/>
                <w:b/>
                <w:bCs/>
                <w:sz w:val="20"/>
                <w:szCs w:val="20"/>
              </w:rPr>
              <w:t xml:space="preserve"> r. </w:t>
            </w:r>
            <w:r w:rsidR="00054098" w:rsidRPr="00874F19">
              <w:rPr>
                <w:rFonts w:ascii="Times New Roman" w:hAnsi="Times New Roman" w:cs="Times New Roman"/>
                <w:b/>
                <w:bCs/>
                <w:sz w:val="20"/>
                <w:szCs w:val="20"/>
              </w:rPr>
              <w:t xml:space="preserve">              </w:t>
            </w:r>
            <w:r w:rsidRPr="00874F19">
              <w:rPr>
                <w:rFonts w:ascii="Times New Roman" w:hAnsi="Times New Roman" w:cs="Times New Roman"/>
                <w:b/>
                <w:bCs/>
                <w:sz w:val="20"/>
                <w:szCs w:val="20"/>
              </w:rPr>
              <w:t xml:space="preserve">do </w:t>
            </w:r>
            <w:r w:rsidR="00054098" w:rsidRPr="00874F19">
              <w:rPr>
                <w:rFonts w:ascii="Times New Roman" w:hAnsi="Times New Roman" w:cs="Times New Roman"/>
                <w:b/>
                <w:bCs/>
                <w:sz w:val="20"/>
                <w:szCs w:val="20"/>
              </w:rPr>
              <w:t>3</w:t>
            </w:r>
            <w:r w:rsidR="00C8696E" w:rsidRPr="00874F19">
              <w:rPr>
                <w:rFonts w:ascii="Times New Roman" w:hAnsi="Times New Roman" w:cs="Times New Roman"/>
                <w:b/>
                <w:bCs/>
                <w:sz w:val="20"/>
                <w:szCs w:val="20"/>
              </w:rPr>
              <w:t>1</w:t>
            </w:r>
            <w:r w:rsidRPr="00874F19">
              <w:rPr>
                <w:rFonts w:ascii="Times New Roman" w:hAnsi="Times New Roman" w:cs="Times New Roman"/>
                <w:b/>
                <w:bCs/>
                <w:sz w:val="20"/>
                <w:szCs w:val="20"/>
              </w:rPr>
              <w:t>.</w:t>
            </w:r>
            <w:r w:rsidR="00C8696E" w:rsidRPr="00874F19">
              <w:rPr>
                <w:rFonts w:ascii="Times New Roman" w:hAnsi="Times New Roman" w:cs="Times New Roman"/>
                <w:b/>
                <w:bCs/>
                <w:sz w:val="20"/>
                <w:szCs w:val="20"/>
              </w:rPr>
              <w:t>12</w:t>
            </w:r>
            <w:r w:rsidRPr="00874F19">
              <w:rPr>
                <w:rFonts w:ascii="Times New Roman" w:hAnsi="Times New Roman" w:cs="Times New Roman"/>
                <w:b/>
                <w:bCs/>
                <w:sz w:val="20"/>
                <w:szCs w:val="20"/>
              </w:rPr>
              <w:t>.202</w:t>
            </w:r>
            <w:r w:rsidR="0072032B" w:rsidRPr="00874F19">
              <w:rPr>
                <w:rFonts w:ascii="Times New Roman" w:hAnsi="Times New Roman" w:cs="Times New Roman"/>
                <w:b/>
                <w:bCs/>
                <w:sz w:val="20"/>
                <w:szCs w:val="20"/>
              </w:rPr>
              <w:t>3</w:t>
            </w:r>
            <w:r w:rsidRPr="00874F19">
              <w:rPr>
                <w:rFonts w:ascii="Times New Roman" w:hAnsi="Times New Roman" w:cs="Times New Roman"/>
                <w:b/>
                <w:bCs/>
                <w:sz w:val="20"/>
                <w:szCs w:val="20"/>
              </w:rPr>
              <w:t xml:space="preserve"> r</w:t>
            </w:r>
            <w:r w:rsidR="003F1325" w:rsidRPr="00874F19">
              <w:rPr>
                <w:rFonts w:ascii="Times New Roman" w:hAnsi="Times New Roman" w:cs="Times New Roman"/>
                <w:b/>
                <w:bCs/>
                <w:sz w:val="20"/>
                <w:szCs w:val="20"/>
              </w:rPr>
              <w:t>.</w:t>
            </w:r>
          </w:p>
          <w:p w14:paraId="4B08066C" w14:textId="77777777" w:rsidR="00A3179B" w:rsidRPr="00DD6845" w:rsidRDefault="0027045A">
            <w:pPr>
              <w:spacing w:before="120"/>
              <w:jc w:val="both"/>
              <w:rPr>
                <w:rFonts w:ascii="Times New Roman" w:hAnsi="Times New Roman" w:cs="Times New Roman"/>
              </w:rPr>
            </w:pPr>
            <w:r w:rsidRPr="00DD6845">
              <w:rPr>
                <w:rFonts w:ascii="Times New Roman" w:eastAsia="Times New Roman" w:hAnsi="Times New Roman" w:cs="Times New Roman"/>
                <w:sz w:val="20"/>
                <w:szCs w:val="20"/>
                <w:lang w:eastAsia="pl-PL"/>
              </w:rPr>
              <w:t>7. Oferent ubiegający się o dotacje powinien:</w:t>
            </w:r>
          </w:p>
          <w:p w14:paraId="0DEB4803" w14:textId="77777777" w:rsidR="00A3179B" w:rsidRPr="00DD6845" w:rsidRDefault="0027045A">
            <w:pPr>
              <w:pStyle w:val="Akapitzlist"/>
              <w:numPr>
                <w:ilvl w:val="0"/>
                <w:numId w:val="9"/>
              </w:numPr>
              <w:spacing w:before="120"/>
              <w:ind w:left="360"/>
              <w:jc w:val="both"/>
              <w:rPr>
                <w:rFonts w:ascii="Times New Roman" w:hAnsi="Times New Roman" w:cs="Times New Roman"/>
              </w:rPr>
            </w:pPr>
            <w:r w:rsidRPr="00DD6845">
              <w:rPr>
                <w:rFonts w:ascii="Times New Roman" w:eastAsia="Times New Roman" w:hAnsi="Times New Roman" w:cs="Times New Roman"/>
                <w:sz w:val="20"/>
                <w:szCs w:val="20"/>
                <w:lang w:eastAsia="pl-PL"/>
              </w:rPr>
              <w:t>realizować zadanie na terenie miasta Bydgoszczy;</w:t>
            </w:r>
          </w:p>
          <w:p w14:paraId="16364859" w14:textId="77777777" w:rsidR="00A3179B" w:rsidRPr="00DD6845" w:rsidRDefault="0027045A">
            <w:pPr>
              <w:pStyle w:val="Akapitzlist"/>
              <w:numPr>
                <w:ilvl w:val="0"/>
                <w:numId w:val="9"/>
              </w:numPr>
              <w:ind w:left="360"/>
              <w:jc w:val="both"/>
              <w:rPr>
                <w:rFonts w:ascii="Times New Roman" w:hAnsi="Times New Roman" w:cs="Times New Roman"/>
              </w:rPr>
            </w:pPr>
            <w:r w:rsidRPr="00DD6845">
              <w:rPr>
                <w:rFonts w:ascii="Times New Roman" w:eastAsia="Times New Roman" w:hAnsi="Times New Roman" w:cs="Times New Roman"/>
                <w:sz w:val="20"/>
                <w:szCs w:val="20"/>
                <w:lang w:eastAsia="pl-PL"/>
              </w:rPr>
              <w:t>posiadać zasoby w postaci bazy materialno-technicznej lub dostęp do takiej bazy;</w:t>
            </w:r>
          </w:p>
          <w:p w14:paraId="3B824D15" w14:textId="77777777" w:rsidR="00A3179B" w:rsidRPr="00DD6845" w:rsidRDefault="0027045A">
            <w:pPr>
              <w:pStyle w:val="Akapitzlist"/>
              <w:numPr>
                <w:ilvl w:val="0"/>
                <w:numId w:val="9"/>
              </w:numPr>
              <w:ind w:left="360"/>
              <w:jc w:val="both"/>
              <w:rPr>
                <w:rFonts w:ascii="Times New Roman" w:hAnsi="Times New Roman" w:cs="Times New Roman"/>
              </w:rPr>
            </w:pPr>
            <w:r w:rsidRPr="00DD6845">
              <w:rPr>
                <w:rFonts w:ascii="Times New Roman" w:eastAsia="Times New Roman" w:hAnsi="Times New Roman" w:cs="Times New Roman"/>
                <w:sz w:val="20"/>
                <w:szCs w:val="20"/>
                <w:lang w:eastAsia="pl-PL"/>
              </w:rPr>
              <w:t>posiadać niezbędne warunki i doświadczenie w realizacji zadań o podobnym charakterze, w tym kadrę posiadającą odpowiednie kwalifikacje.</w:t>
            </w:r>
          </w:p>
          <w:p w14:paraId="10D3F4CD" w14:textId="77777777" w:rsidR="00A3179B" w:rsidRPr="00DD6845" w:rsidRDefault="00A3179B">
            <w:pPr>
              <w:jc w:val="both"/>
              <w:rPr>
                <w:rFonts w:ascii="Times New Roman" w:eastAsia="Times New Roman" w:hAnsi="Times New Roman" w:cs="Times New Roman"/>
                <w:lang w:eastAsia="pl-PL"/>
              </w:rPr>
            </w:pPr>
          </w:p>
          <w:p w14:paraId="2E630B9B" w14:textId="4E9ED849" w:rsidR="00A3179B" w:rsidRPr="00DD6845" w:rsidRDefault="0027045A">
            <w:pPr>
              <w:jc w:val="both"/>
              <w:rPr>
                <w:rFonts w:ascii="Times New Roman" w:hAnsi="Times New Roman" w:cs="Times New Roman"/>
              </w:rPr>
            </w:pPr>
            <w:r w:rsidRPr="00DD6845">
              <w:rPr>
                <w:rFonts w:ascii="Times New Roman" w:eastAsia="Times New Roman" w:hAnsi="Times New Roman" w:cs="Times New Roman"/>
                <w:sz w:val="20"/>
                <w:szCs w:val="20"/>
                <w:lang w:eastAsia="pl-PL"/>
              </w:rPr>
              <w:t xml:space="preserve">8. Za koszty kwalifikowane w ramach realizowanego zadania uznane będą koszty,  </w:t>
            </w:r>
            <w:r w:rsidR="00054098">
              <w:rPr>
                <w:rFonts w:ascii="Times New Roman" w:eastAsia="Times New Roman" w:hAnsi="Times New Roman" w:cs="Times New Roman"/>
                <w:sz w:val="20"/>
                <w:szCs w:val="20"/>
                <w:lang w:eastAsia="pl-PL"/>
              </w:rPr>
              <w:t xml:space="preserve">                    </w:t>
            </w:r>
            <w:r w:rsidRPr="00DD6845">
              <w:rPr>
                <w:rFonts w:ascii="Times New Roman" w:eastAsia="Times New Roman" w:hAnsi="Times New Roman" w:cs="Times New Roman"/>
                <w:sz w:val="20"/>
                <w:szCs w:val="20"/>
                <w:lang w:eastAsia="pl-PL"/>
              </w:rPr>
              <w:t>w szczególności:</w:t>
            </w:r>
          </w:p>
          <w:p w14:paraId="28C0F674" w14:textId="77777777" w:rsidR="00A3179B" w:rsidRPr="00DD6845" w:rsidRDefault="0027045A">
            <w:pPr>
              <w:pStyle w:val="NormalnyWeb"/>
              <w:numPr>
                <w:ilvl w:val="0"/>
                <w:numId w:val="1"/>
              </w:numPr>
              <w:shd w:val="clear" w:color="auto" w:fill="FFFFFF"/>
              <w:spacing w:before="120" w:after="0"/>
              <w:ind w:left="360"/>
              <w:jc w:val="both"/>
              <w:rPr>
                <w:sz w:val="20"/>
                <w:szCs w:val="20"/>
              </w:rPr>
            </w:pPr>
            <w:r w:rsidRPr="00DD6845">
              <w:rPr>
                <w:sz w:val="20"/>
                <w:szCs w:val="20"/>
              </w:rPr>
              <w:t>bezpośrednio związane z realizowanym zadaniem i niezbędne do jego realizacji;</w:t>
            </w:r>
          </w:p>
          <w:p w14:paraId="0DBB7C03" w14:textId="77777777" w:rsidR="00A3179B" w:rsidRPr="00DD6845" w:rsidRDefault="0027045A">
            <w:pPr>
              <w:pStyle w:val="NormalnyWeb"/>
              <w:numPr>
                <w:ilvl w:val="0"/>
                <w:numId w:val="1"/>
              </w:numPr>
              <w:shd w:val="clear" w:color="auto" w:fill="FFFFFF"/>
              <w:spacing w:before="0" w:after="0"/>
              <w:ind w:left="360"/>
              <w:jc w:val="both"/>
              <w:rPr>
                <w:sz w:val="20"/>
                <w:szCs w:val="20"/>
              </w:rPr>
            </w:pPr>
            <w:r w:rsidRPr="00DD6845">
              <w:rPr>
                <w:sz w:val="20"/>
                <w:szCs w:val="20"/>
              </w:rPr>
              <w:t>uwzględnione w kosztorysie zadania, w pozycji w ramach której są rozliczane;</w:t>
            </w:r>
          </w:p>
          <w:p w14:paraId="6C913795" w14:textId="77777777" w:rsidR="00A3179B" w:rsidRPr="00DD6845" w:rsidRDefault="0027045A">
            <w:pPr>
              <w:pStyle w:val="NormalnyWeb"/>
              <w:numPr>
                <w:ilvl w:val="0"/>
                <w:numId w:val="1"/>
              </w:numPr>
              <w:shd w:val="clear" w:color="auto" w:fill="FFFFFF"/>
              <w:spacing w:before="0" w:after="0"/>
              <w:ind w:left="360"/>
              <w:jc w:val="both"/>
              <w:rPr>
                <w:sz w:val="20"/>
                <w:szCs w:val="20"/>
              </w:rPr>
            </w:pPr>
            <w:r w:rsidRPr="00DD6845">
              <w:rPr>
                <w:sz w:val="20"/>
                <w:szCs w:val="20"/>
              </w:rPr>
              <w:t>spełniające wymogi racjonalnego  i oszczędnego gospodarowania środkami publicznymi, skalkulowane na podstawie cen rynkowych;</w:t>
            </w:r>
          </w:p>
          <w:p w14:paraId="1A0E4DAF" w14:textId="77777777" w:rsidR="00A3179B" w:rsidRPr="00DD6845" w:rsidRDefault="0027045A">
            <w:pPr>
              <w:pStyle w:val="NormalnyWeb"/>
              <w:numPr>
                <w:ilvl w:val="0"/>
                <w:numId w:val="1"/>
              </w:numPr>
              <w:shd w:val="clear" w:color="auto" w:fill="FFFFFF"/>
              <w:spacing w:before="0" w:after="0"/>
              <w:ind w:left="340"/>
              <w:jc w:val="both"/>
            </w:pPr>
            <w:r w:rsidRPr="00DD6845">
              <w:rPr>
                <w:sz w:val="20"/>
                <w:szCs w:val="20"/>
              </w:rPr>
              <w:t>wykazane w kosztorysie proporcjonalnie do terminu realizacji zadania wskazanego w umowie;</w:t>
            </w:r>
          </w:p>
          <w:p w14:paraId="31C70479" w14:textId="77777777" w:rsidR="00A3179B" w:rsidRPr="00DD6845" w:rsidRDefault="0027045A">
            <w:pPr>
              <w:pStyle w:val="NormalnyWeb"/>
              <w:numPr>
                <w:ilvl w:val="0"/>
                <w:numId w:val="1"/>
              </w:numPr>
              <w:shd w:val="clear" w:color="auto" w:fill="FFFFFF"/>
              <w:spacing w:before="0" w:after="0"/>
              <w:ind w:left="340"/>
              <w:jc w:val="both"/>
              <w:rPr>
                <w:sz w:val="20"/>
                <w:szCs w:val="20"/>
              </w:rPr>
            </w:pPr>
            <w:r w:rsidRPr="00DD6845">
              <w:rPr>
                <w:sz w:val="20"/>
                <w:szCs w:val="20"/>
              </w:rPr>
              <w:t>odzwierciedlające koszty rzeczywiste, a także skalkulowane proporcjonalnie dla przedsięwzięcia objętego finansowaniem (np. kosztem kwalifikowanym może być jedynie część wynagrodzenia księgowego, jeżeli wykonuje on w ramach godzin pracy również inne zadania, nie związane z obsługą zadania);</w:t>
            </w:r>
          </w:p>
          <w:p w14:paraId="3B035DE4" w14:textId="77777777" w:rsidR="00A3179B" w:rsidRPr="00DD6845" w:rsidRDefault="0027045A">
            <w:pPr>
              <w:pStyle w:val="NormalnyWeb"/>
              <w:numPr>
                <w:ilvl w:val="0"/>
                <w:numId w:val="1"/>
              </w:numPr>
              <w:shd w:val="clear" w:color="auto" w:fill="FFFFFF"/>
              <w:spacing w:before="0" w:after="0"/>
              <w:ind w:left="340"/>
              <w:jc w:val="both"/>
              <w:rPr>
                <w:sz w:val="20"/>
                <w:szCs w:val="20"/>
              </w:rPr>
            </w:pPr>
            <w:r w:rsidRPr="00DD6845">
              <w:rPr>
                <w:sz w:val="20"/>
                <w:szCs w:val="20"/>
              </w:rPr>
              <w:t>które zostaną poniesione w okresie realizacji zadania;</w:t>
            </w:r>
          </w:p>
          <w:p w14:paraId="0B35B5B2" w14:textId="77777777" w:rsidR="00A3179B" w:rsidRPr="00DD6845" w:rsidRDefault="0027045A">
            <w:pPr>
              <w:pStyle w:val="NormalnyWeb"/>
              <w:numPr>
                <w:ilvl w:val="0"/>
                <w:numId w:val="1"/>
              </w:numPr>
              <w:shd w:val="clear" w:color="auto" w:fill="FFFFFF"/>
              <w:spacing w:before="0" w:after="0"/>
              <w:ind w:left="340"/>
              <w:jc w:val="both"/>
              <w:rPr>
                <w:sz w:val="20"/>
                <w:szCs w:val="20"/>
              </w:rPr>
            </w:pPr>
            <w:r w:rsidRPr="00DD6845">
              <w:rPr>
                <w:sz w:val="20"/>
                <w:szCs w:val="20"/>
              </w:rPr>
              <w:t>czynsze i opłaty za media (w wysokości proporcjonalnej do użytkowanej przez organizację powierzchni);</w:t>
            </w:r>
          </w:p>
          <w:p w14:paraId="2688142E" w14:textId="179CEE33" w:rsidR="00A3179B" w:rsidRPr="00DD6845" w:rsidRDefault="0027045A">
            <w:pPr>
              <w:pStyle w:val="NormalnyWeb"/>
              <w:numPr>
                <w:ilvl w:val="0"/>
                <w:numId w:val="1"/>
              </w:numPr>
              <w:shd w:val="clear" w:color="auto" w:fill="FFFFFF"/>
              <w:spacing w:before="0" w:after="0"/>
              <w:ind w:left="340"/>
              <w:jc w:val="both"/>
            </w:pPr>
            <w:r w:rsidRPr="00DD6845">
              <w:rPr>
                <w:sz w:val="20"/>
                <w:szCs w:val="20"/>
              </w:rPr>
              <w:t>bieżące naprawy, konserwacje, remonty oraz wyposażenie bazy lokalowej</w:t>
            </w:r>
            <w:r w:rsidR="00DD6845">
              <w:rPr>
                <w:sz w:val="20"/>
                <w:szCs w:val="20"/>
              </w:rPr>
              <w:t xml:space="preserve"> </w:t>
            </w:r>
            <w:r w:rsidR="00443CBC">
              <w:rPr>
                <w:sz w:val="20"/>
                <w:szCs w:val="20"/>
              </w:rPr>
              <w:t xml:space="preserve">                        </w:t>
            </w:r>
            <w:r w:rsidRPr="00DD6845">
              <w:rPr>
                <w:sz w:val="20"/>
                <w:szCs w:val="20"/>
              </w:rPr>
              <w:t>w zakresie realizowanego zadania;</w:t>
            </w:r>
          </w:p>
          <w:p w14:paraId="4D7AEA1F" w14:textId="77777777" w:rsidR="00A3179B" w:rsidRPr="00DD6845" w:rsidRDefault="0027045A">
            <w:pPr>
              <w:pStyle w:val="NormalnyWeb"/>
              <w:numPr>
                <w:ilvl w:val="0"/>
                <w:numId w:val="1"/>
              </w:numPr>
              <w:shd w:val="clear" w:color="auto" w:fill="FFFFFF"/>
              <w:spacing w:before="0" w:after="0"/>
              <w:ind w:left="340"/>
              <w:jc w:val="both"/>
              <w:rPr>
                <w:sz w:val="20"/>
                <w:szCs w:val="20"/>
              </w:rPr>
            </w:pPr>
            <w:r w:rsidRPr="00DD6845">
              <w:rPr>
                <w:sz w:val="20"/>
                <w:szCs w:val="20"/>
              </w:rPr>
              <w:t>merytoryczne poniesione przez oferenta, w szczególności:</w:t>
            </w:r>
          </w:p>
          <w:p w14:paraId="7F74970D" w14:textId="77777777" w:rsidR="00A3179B" w:rsidRPr="00DD6845" w:rsidRDefault="0027045A">
            <w:pPr>
              <w:pStyle w:val="NormalnyWeb"/>
              <w:numPr>
                <w:ilvl w:val="0"/>
                <w:numId w:val="2"/>
              </w:numPr>
              <w:shd w:val="clear" w:color="auto" w:fill="FFFFFF"/>
              <w:spacing w:before="120" w:after="0"/>
              <w:ind w:left="340"/>
              <w:jc w:val="both"/>
            </w:pPr>
            <w:r w:rsidRPr="00DD6845">
              <w:rPr>
                <w:sz w:val="20"/>
                <w:szCs w:val="20"/>
              </w:rPr>
              <w:t>koszty wynagrodzeń osób bezpośrednio realizujących zadanie np. psycholog, kucharz, opiekun,</w:t>
            </w:r>
          </w:p>
          <w:p w14:paraId="36D3CE3A" w14:textId="08AD23D2" w:rsidR="00A3179B" w:rsidRPr="00DD6845" w:rsidRDefault="0027045A">
            <w:pPr>
              <w:pStyle w:val="NormalnyWeb"/>
              <w:numPr>
                <w:ilvl w:val="0"/>
                <w:numId w:val="2"/>
              </w:numPr>
              <w:shd w:val="clear" w:color="auto" w:fill="FFFFFF"/>
              <w:spacing w:before="0" w:after="0"/>
              <w:ind w:left="340"/>
              <w:jc w:val="both"/>
            </w:pPr>
            <w:r w:rsidRPr="00DD6845">
              <w:rPr>
                <w:sz w:val="20"/>
                <w:szCs w:val="20"/>
              </w:rPr>
              <w:t>obsługi zadania publicznego, w tym koszty administracyjne, które związane są</w:t>
            </w:r>
            <w:r w:rsidR="00DD6845">
              <w:rPr>
                <w:sz w:val="20"/>
                <w:szCs w:val="20"/>
              </w:rPr>
              <w:t xml:space="preserve"> </w:t>
            </w:r>
            <w:r w:rsidR="00443CBC">
              <w:rPr>
                <w:sz w:val="20"/>
                <w:szCs w:val="20"/>
              </w:rPr>
              <w:t xml:space="preserve">                   </w:t>
            </w:r>
            <w:r w:rsidRPr="00DD6845">
              <w:rPr>
                <w:sz w:val="20"/>
                <w:szCs w:val="20"/>
              </w:rPr>
              <w:t xml:space="preserve">z koordynacją zadania, jego obsługą finansową i prawną, w szczególności m.in. </w:t>
            </w:r>
          </w:p>
          <w:p w14:paraId="769B4E53" w14:textId="77777777" w:rsidR="00A3179B" w:rsidRPr="00DD6845" w:rsidRDefault="0027045A">
            <w:pPr>
              <w:pStyle w:val="NormalnyWeb"/>
              <w:shd w:val="clear" w:color="auto" w:fill="FFFFFF"/>
              <w:spacing w:before="0" w:after="0"/>
              <w:ind w:left="340"/>
              <w:jc w:val="both"/>
              <w:rPr>
                <w:sz w:val="20"/>
                <w:szCs w:val="20"/>
              </w:rPr>
            </w:pPr>
            <w:r w:rsidRPr="00DD6845">
              <w:rPr>
                <w:sz w:val="20"/>
                <w:szCs w:val="20"/>
              </w:rPr>
              <w:t xml:space="preserve">- wynagrodzenia koordynatorów projektu, </w:t>
            </w:r>
          </w:p>
          <w:p w14:paraId="3F18BC64" w14:textId="77777777" w:rsidR="00A3179B" w:rsidRPr="00DD6845" w:rsidRDefault="0027045A">
            <w:pPr>
              <w:pStyle w:val="NormalnyWeb"/>
              <w:shd w:val="clear" w:color="auto" w:fill="FFFFFF"/>
              <w:spacing w:before="0" w:after="0"/>
              <w:ind w:left="340"/>
              <w:jc w:val="both"/>
              <w:rPr>
                <w:sz w:val="20"/>
                <w:szCs w:val="20"/>
              </w:rPr>
            </w:pPr>
            <w:r w:rsidRPr="00DD6845">
              <w:rPr>
                <w:sz w:val="20"/>
                <w:szCs w:val="20"/>
              </w:rPr>
              <w:t>- wynagrodzenia obsługi księgowej związanej z wykonywaniem zadań w ramach projektu,</w:t>
            </w:r>
          </w:p>
          <w:p w14:paraId="33001415" w14:textId="77777777" w:rsidR="00A3179B" w:rsidRPr="00DD6845" w:rsidRDefault="0027045A">
            <w:pPr>
              <w:pStyle w:val="NormalnyWeb"/>
              <w:shd w:val="clear" w:color="auto" w:fill="FFFFFF"/>
              <w:spacing w:before="0" w:after="0"/>
              <w:ind w:left="340"/>
              <w:jc w:val="both"/>
            </w:pPr>
            <w:r w:rsidRPr="00DD6845">
              <w:rPr>
                <w:sz w:val="20"/>
                <w:szCs w:val="20"/>
              </w:rPr>
              <w:t>- wydatki przeznaczone na zakup materiałów biurowych niezbędnych do realizacji zadań,</w:t>
            </w:r>
          </w:p>
          <w:p w14:paraId="250F359C" w14:textId="77777777" w:rsidR="00A3179B" w:rsidRPr="00DD6845" w:rsidRDefault="0027045A" w:rsidP="00827CF8">
            <w:pPr>
              <w:pStyle w:val="NormalnyWeb"/>
              <w:shd w:val="clear" w:color="auto" w:fill="FFFFFF"/>
              <w:spacing w:before="0" w:after="0"/>
              <w:ind w:left="393" w:hanging="393"/>
              <w:jc w:val="both"/>
              <w:rPr>
                <w:sz w:val="20"/>
                <w:szCs w:val="20"/>
              </w:rPr>
            </w:pPr>
            <w:r w:rsidRPr="00DD6845">
              <w:rPr>
                <w:sz w:val="20"/>
                <w:szCs w:val="20"/>
              </w:rPr>
              <w:t xml:space="preserve">10) koszty wynagrodzeń wynikające z umów o pracę, umów zlecenia, umów o dzieło wraz z przewidzianymi prawem narzutami, </w:t>
            </w:r>
          </w:p>
          <w:p w14:paraId="6D915766" w14:textId="4E700E62" w:rsidR="00BF6316" w:rsidRPr="00FE4F95" w:rsidRDefault="0027045A" w:rsidP="00FE4F95">
            <w:pPr>
              <w:pStyle w:val="NormalnyWeb"/>
              <w:shd w:val="clear" w:color="auto" w:fill="FFFFFF"/>
              <w:spacing w:before="0" w:after="0"/>
              <w:ind w:left="393" w:hanging="425"/>
              <w:jc w:val="both"/>
              <w:rPr>
                <w:sz w:val="20"/>
                <w:szCs w:val="20"/>
              </w:rPr>
            </w:pPr>
            <w:r w:rsidRPr="00DD6845">
              <w:rPr>
                <w:sz w:val="20"/>
                <w:szCs w:val="20"/>
              </w:rPr>
              <w:t xml:space="preserve">11) poparte właściwymi dowodami księgowymi oraz prawidłowo odzwierciedlone </w:t>
            </w:r>
            <w:r w:rsidR="00443CBC">
              <w:rPr>
                <w:sz w:val="20"/>
                <w:szCs w:val="20"/>
              </w:rPr>
              <w:t xml:space="preserve">                </w:t>
            </w:r>
            <w:r w:rsidRPr="00DD6845">
              <w:rPr>
                <w:sz w:val="20"/>
                <w:szCs w:val="20"/>
              </w:rPr>
              <w:t>w ewidencji księgowej (oferent jest zobowiązany do prowadzenia wyodrębnionej dokumentacji finansowo-księgowej środków finansowych otrzymanych na realizację zadania zgodnie z ustawą o rachunkowości, w sposób umożliwiający identyfikację poszczególnych operacji księgowych).</w:t>
            </w:r>
          </w:p>
          <w:p w14:paraId="31459852" w14:textId="77777777" w:rsidR="00A3179B" w:rsidRPr="00DD6845" w:rsidRDefault="0027045A" w:rsidP="00827CF8">
            <w:pPr>
              <w:pStyle w:val="NormalnyWeb"/>
              <w:shd w:val="clear" w:color="auto" w:fill="FFFFFF"/>
              <w:spacing w:before="120" w:after="0"/>
              <w:ind w:left="251" w:hanging="142"/>
              <w:jc w:val="both"/>
              <w:rPr>
                <w:sz w:val="20"/>
                <w:szCs w:val="20"/>
              </w:rPr>
            </w:pPr>
            <w:r w:rsidRPr="00DD6845">
              <w:rPr>
                <w:sz w:val="20"/>
                <w:szCs w:val="20"/>
              </w:rPr>
              <w:t xml:space="preserve">9. W kalkulacji przewidywanych kosztów realizacji zadania należy uwzględnić </w:t>
            </w:r>
            <w:r w:rsidRPr="00DD6845">
              <w:rPr>
                <w:sz w:val="20"/>
                <w:szCs w:val="20"/>
              </w:rPr>
              <w:lastRenderedPageBreak/>
              <w:t>rodzaje kosztów, które będą miały potwierdzenie w dokumentach księgowych oferenta (umowy, faktury, rachunki) oraz wycenę pracy wolontariuszy udokumentowaną zawartymi porozumieniami lub oświadczeniami wolontariuszy.</w:t>
            </w:r>
          </w:p>
          <w:p w14:paraId="55F1576E" w14:textId="77777777" w:rsidR="00A3179B" w:rsidRPr="00DD6845" w:rsidRDefault="0027045A">
            <w:pPr>
              <w:pStyle w:val="NormalnyWeb"/>
              <w:shd w:val="clear" w:color="auto" w:fill="FFFFFF"/>
              <w:spacing w:before="120" w:after="0"/>
              <w:jc w:val="both"/>
            </w:pPr>
            <w:r w:rsidRPr="00DD6845">
              <w:rPr>
                <w:sz w:val="20"/>
                <w:szCs w:val="20"/>
              </w:rPr>
              <w:t xml:space="preserve">10. Dotacja na realizację zadań publicznych </w:t>
            </w:r>
            <w:r w:rsidRPr="00DD6845">
              <w:rPr>
                <w:b/>
                <w:bCs/>
                <w:sz w:val="20"/>
                <w:szCs w:val="20"/>
              </w:rPr>
              <w:t>nie może</w:t>
            </w:r>
            <w:r w:rsidRPr="00DD6845">
              <w:rPr>
                <w:sz w:val="20"/>
                <w:szCs w:val="20"/>
              </w:rPr>
              <w:t xml:space="preserve"> być wykorzystana na:</w:t>
            </w:r>
          </w:p>
          <w:p w14:paraId="26B40867" w14:textId="6B49C70D" w:rsidR="00A3179B" w:rsidRPr="00DD6845" w:rsidRDefault="0027045A">
            <w:pPr>
              <w:pStyle w:val="NormalnyWeb"/>
              <w:numPr>
                <w:ilvl w:val="0"/>
                <w:numId w:val="3"/>
              </w:numPr>
              <w:shd w:val="clear" w:color="auto" w:fill="FFFFFF"/>
              <w:spacing w:before="120" w:after="0"/>
              <w:ind w:left="360"/>
              <w:jc w:val="both"/>
              <w:rPr>
                <w:sz w:val="20"/>
                <w:szCs w:val="20"/>
              </w:rPr>
            </w:pPr>
            <w:r w:rsidRPr="00DD6845">
              <w:rPr>
                <w:sz w:val="20"/>
                <w:szCs w:val="20"/>
              </w:rPr>
              <w:t>przedsięwzięcia, któr</w:t>
            </w:r>
            <w:r w:rsidR="00E67EE6" w:rsidRPr="00DD6845">
              <w:rPr>
                <w:sz w:val="20"/>
                <w:szCs w:val="20"/>
              </w:rPr>
              <w:t>e są dofinansowywane z budżetu M</w:t>
            </w:r>
            <w:r w:rsidRPr="00DD6845">
              <w:rPr>
                <w:sz w:val="20"/>
                <w:szCs w:val="20"/>
              </w:rPr>
              <w:t>iasta Bydgoszczy lub innych źródeł;</w:t>
            </w:r>
          </w:p>
          <w:p w14:paraId="63B33168" w14:textId="77777777" w:rsidR="00A3179B" w:rsidRPr="00DD6845" w:rsidRDefault="0027045A">
            <w:pPr>
              <w:pStyle w:val="NormalnyWeb"/>
              <w:numPr>
                <w:ilvl w:val="0"/>
                <w:numId w:val="3"/>
              </w:numPr>
              <w:shd w:val="clear" w:color="auto" w:fill="FFFFFF"/>
              <w:spacing w:before="0" w:after="0"/>
              <w:ind w:left="360"/>
              <w:jc w:val="both"/>
              <w:rPr>
                <w:sz w:val="20"/>
                <w:szCs w:val="20"/>
              </w:rPr>
            </w:pPr>
            <w:r w:rsidRPr="00DD6845">
              <w:rPr>
                <w:sz w:val="20"/>
                <w:szCs w:val="20"/>
              </w:rPr>
              <w:t>zobowiązania powstałe przed rozpoczęciem i po zakończeniu okresu realizacji okresu określonego w umowie;</w:t>
            </w:r>
          </w:p>
          <w:p w14:paraId="6C7B4263" w14:textId="77777777" w:rsidR="00A3179B" w:rsidRPr="00DD6845" w:rsidRDefault="0027045A">
            <w:pPr>
              <w:pStyle w:val="NormalnyWeb"/>
              <w:numPr>
                <w:ilvl w:val="0"/>
                <w:numId w:val="3"/>
              </w:numPr>
              <w:shd w:val="clear" w:color="auto" w:fill="FFFFFF"/>
              <w:spacing w:before="0" w:after="0"/>
              <w:ind w:left="360"/>
              <w:jc w:val="both"/>
              <w:rPr>
                <w:sz w:val="20"/>
                <w:szCs w:val="20"/>
              </w:rPr>
            </w:pPr>
            <w:r w:rsidRPr="00DD6845">
              <w:rPr>
                <w:sz w:val="20"/>
                <w:szCs w:val="20"/>
              </w:rPr>
              <w:t>opłaty leasingowe oraz zobowiązania z tytułu otrzymanych kredytów;</w:t>
            </w:r>
          </w:p>
          <w:p w14:paraId="4FAEC77A" w14:textId="77777777" w:rsidR="00A3179B" w:rsidRPr="00DD6845" w:rsidRDefault="0027045A">
            <w:pPr>
              <w:pStyle w:val="NormalnyWeb"/>
              <w:numPr>
                <w:ilvl w:val="0"/>
                <w:numId w:val="3"/>
              </w:numPr>
              <w:shd w:val="clear" w:color="auto" w:fill="FFFFFF"/>
              <w:spacing w:before="0" w:after="0"/>
              <w:ind w:left="360"/>
              <w:jc w:val="both"/>
              <w:rPr>
                <w:sz w:val="20"/>
                <w:szCs w:val="20"/>
              </w:rPr>
            </w:pPr>
            <w:r w:rsidRPr="00DD6845">
              <w:rPr>
                <w:sz w:val="20"/>
                <w:szCs w:val="20"/>
              </w:rPr>
              <w:t>nabycie lub dzierżawę gruntów;</w:t>
            </w:r>
          </w:p>
          <w:p w14:paraId="7F27625E" w14:textId="77777777" w:rsidR="00A3179B" w:rsidRPr="00DD6845" w:rsidRDefault="0027045A">
            <w:pPr>
              <w:pStyle w:val="NormalnyWeb"/>
              <w:numPr>
                <w:ilvl w:val="0"/>
                <w:numId w:val="3"/>
              </w:numPr>
              <w:shd w:val="clear" w:color="auto" w:fill="FFFFFF"/>
              <w:spacing w:before="0" w:after="0"/>
              <w:ind w:left="360"/>
              <w:jc w:val="both"/>
              <w:rPr>
                <w:sz w:val="20"/>
                <w:szCs w:val="20"/>
              </w:rPr>
            </w:pPr>
            <w:r w:rsidRPr="00DD6845">
              <w:rPr>
                <w:sz w:val="20"/>
                <w:szCs w:val="20"/>
                <w:shd w:val="clear" w:color="auto" w:fill="FFFFFF"/>
              </w:rPr>
              <w:t>pokrycie kosztów utrzymania biura organizacji starającej się o przyznanie dotacji (w tym także wydatków na wynagrodzenie pracowników biura organizacji) chyba, że stanowią one niezbędny element zleconego zadania publicznego, potwierdzony przez organ administracji publicznej wspierający realizację zadania (przy zastosowaniu zasady proporcjonalności kosztów);</w:t>
            </w:r>
          </w:p>
          <w:p w14:paraId="24F5A231" w14:textId="77777777" w:rsidR="00A3179B" w:rsidRPr="00DD6845" w:rsidRDefault="0027045A">
            <w:pPr>
              <w:pStyle w:val="NormalnyWeb"/>
              <w:numPr>
                <w:ilvl w:val="0"/>
                <w:numId w:val="3"/>
              </w:numPr>
              <w:shd w:val="clear" w:color="auto" w:fill="FFFFFF"/>
              <w:spacing w:before="0" w:after="0"/>
              <w:ind w:left="360"/>
              <w:jc w:val="both"/>
              <w:rPr>
                <w:sz w:val="20"/>
                <w:szCs w:val="20"/>
              </w:rPr>
            </w:pPr>
            <w:r w:rsidRPr="00DD6845">
              <w:rPr>
                <w:sz w:val="20"/>
                <w:szCs w:val="20"/>
              </w:rPr>
              <w:t>zadania inwestycyjne;</w:t>
            </w:r>
          </w:p>
          <w:p w14:paraId="7E5BF6F5" w14:textId="77777777" w:rsidR="00A3179B" w:rsidRPr="00DD6845" w:rsidRDefault="0027045A">
            <w:pPr>
              <w:pStyle w:val="NormalnyWeb"/>
              <w:numPr>
                <w:ilvl w:val="0"/>
                <w:numId w:val="3"/>
              </w:numPr>
              <w:shd w:val="clear" w:color="auto" w:fill="FFFFFF"/>
              <w:spacing w:before="0" w:after="0"/>
              <w:ind w:left="360"/>
              <w:jc w:val="both"/>
              <w:rPr>
                <w:sz w:val="20"/>
                <w:szCs w:val="20"/>
              </w:rPr>
            </w:pPr>
            <w:r w:rsidRPr="00DD6845">
              <w:rPr>
                <w:sz w:val="20"/>
                <w:szCs w:val="20"/>
              </w:rPr>
              <w:t>działalność gospodarczą i polityczną;</w:t>
            </w:r>
          </w:p>
          <w:p w14:paraId="291E07F2" w14:textId="77777777" w:rsidR="00A3179B" w:rsidRPr="00DD6845" w:rsidRDefault="0027045A">
            <w:pPr>
              <w:pStyle w:val="NormalnyWeb"/>
              <w:numPr>
                <w:ilvl w:val="0"/>
                <w:numId w:val="3"/>
              </w:numPr>
              <w:shd w:val="clear" w:color="auto" w:fill="FFFFFF"/>
              <w:spacing w:before="0" w:after="0"/>
              <w:ind w:left="360"/>
              <w:jc w:val="both"/>
              <w:rPr>
                <w:sz w:val="20"/>
                <w:szCs w:val="20"/>
              </w:rPr>
            </w:pPr>
            <w:r w:rsidRPr="00DD6845">
              <w:rPr>
                <w:sz w:val="20"/>
                <w:szCs w:val="20"/>
              </w:rPr>
              <w:t>kary i odsetki;</w:t>
            </w:r>
          </w:p>
          <w:p w14:paraId="00239AF8" w14:textId="77777777" w:rsidR="00A3179B" w:rsidRPr="00DD6845" w:rsidRDefault="00A3179B">
            <w:pPr>
              <w:pStyle w:val="NormalnyWeb"/>
              <w:shd w:val="clear" w:color="auto" w:fill="FFFFFF"/>
              <w:spacing w:before="0" w:after="0"/>
              <w:ind w:left="720"/>
              <w:jc w:val="both"/>
              <w:rPr>
                <w:sz w:val="20"/>
                <w:szCs w:val="20"/>
              </w:rPr>
            </w:pPr>
          </w:p>
          <w:p w14:paraId="70FCDD94" w14:textId="60CE94B2" w:rsidR="00A3179B" w:rsidRPr="00DD6845" w:rsidRDefault="0027045A">
            <w:pPr>
              <w:jc w:val="both"/>
              <w:rPr>
                <w:rFonts w:ascii="Times New Roman" w:hAnsi="Times New Roman" w:cs="Times New Roman"/>
              </w:rPr>
            </w:pPr>
            <w:r w:rsidRPr="00DD6845">
              <w:rPr>
                <w:rFonts w:ascii="Times New Roman" w:eastAsia="Times New Roman" w:hAnsi="Times New Roman" w:cs="Times New Roman"/>
                <w:sz w:val="20"/>
                <w:szCs w:val="20"/>
                <w:lang w:eastAsia="pl-PL"/>
              </w:rPr>
              <w:t>11. Wysokość przyznanej dotacji może być niższa, niż wnioskowana w ofercie.</w:t>
            </w:r>
            <w:r w:rsidR="002D7C8E">
              <w:rPr>
                <w:rFonts w:ascii="Times New Roman" w:eastAsia="Times New Roman" w:hAnsi="Times New Roman" w:cs="Times New Roman"/>
                <w:sz w:val="20"/>
                <w:szCs w:val="20"/>
                <w:lang w:eastAsia="pl-PL"/>
              </w:rPr>
              <w:t xml:space="preserve"> </w:t>
            </w:r>
            <w:r w:rsidR="00944797">
              <w:rPr>
                <w:rFonts w:ascii="Times New Roman" w:eastAsia="Times New Roman" w:hAnsi="Times New Roman" w:cs="Times New Roman"/>
                <w:sz w:val="20"/>
                <w:szCs w:val="20"/>
                <w:lang w:eastAsia="pl-PL"/>
              </w:rPr>
              <w:t xml:space="preserve">                            </w:t>
            </w:r>
            <w:r w:rsidR="00944797">
              <w:rPr>
                <w:rFonts w:ascii="Times New Roman" w:eastAsia="Times New Roman" w:hAnsi="Times New Roman" w:cs="Times New Roman"/>
                <w:sz w:val="20"/>
                <w:szCs w:val="20"/>
                <w:lang w:eastAsia="pl-PL"/>
              </w:rPr>
              <w:br/>
              <w:t xml:space="preserve">       </w:t>
            </w:r>
            <w:r w:rsidRPr="00DD6845">
              <w:rPr>
                <w:rFonts w:ascii="Times New Roman" w:eastAsia="Times New Roman" w:hAnsi="Times New Roman" w:cs="Times New Roman"/>
                <w:sz w:val="20"/>
                <w:szCs w:val="20"/>
                <w:lang w:eastAsia="pl-PL"/>
              </w:rPr>
              <w:t>W takim przypadku oferent może:</w:t>
            </w:r>
          </w:p>
          <w:p w14:paraId="2FCD6D88" w14:textId="1F3A019C" w:rsidR="00A3179B" w:rsidRPr="00DD6845" w:rsidRDefault="0027045A">
            <w:pPr>
              <w:pStyle w:val="Akapitzlist"/>
              <w:numPr>
                <w:ilvl w:val="0"/>
                <w:numId w:val="10"/>
              </w:numPr>
              <w:spacing w:before="120"/>
              <w:ind w:left="340"/>
              <w:jc w:val="both"/>
              <w:rPr>
                <w:rFonts w:ascii="Times New Roman" w:hAnsi="Times New Roman" w:cs="Times New Roman"/>
              </w:rPr>
            </w:pPr>
            <w:r w:rsidRPr="00DD6845">
              <w:rPr>
                <w:rFonts w:ascii="Times New Roman" w:eastAsia="Times New Roman" w:hAnsi="Times New Roman" w:cs="Times New Roman"/>
                <w:sz w:val="20"/>
                <w:szCs w:val="20"/>
                <w:lang w:eastAsia="pl-PL"/>
              </w:rPr>
              <w:t xml:space="preserve">zmniejszyć zakres rzeczowy zadania oraz zmniejszyć wkład własny w ofercie  </w:t>
            </w:r>
            <w:r w:rsidRPr="00DD6845">
              <w:rPr>
                <w:rFonts w:ascii="Times New Roman" w:eastAsia="Times New Roman" w:hAnsi="Times New Roman" w:cs="Times New Roman"/>
                <w:sz w:val="20"/>
                <w:szCs w:val="20"/>
                <w:lang w:eastAsia="pl-PL"/>
              </w:rPr>
              <w:br/>
              <w:t xml:space="preserve">z tym, że obowiązany jest do utrzymania proporcji między wkładem własnym </w:t>
            </w:r>
            <w:r w:rsidRPr="00DD6845">
              <w:rPr>
                <w:rFonts w:ascii="Times New Roman" w:eastAsia="Times New Roman" w:hAnsi="Times New Roman" w:cs="Times New Roman"/>
                <w:sz w:val="20"/>
                <w:szCs w:val="20"/>
                <w:lang w:eastAsia="pl-PL"/>
              </w:rPr>
              <w:br/>
              <w:t>a dotacją. Jedynym powodem zmiany tej proporcji może być zwiększenie wkładu własnego;</w:t>
            </w:r>
          </w:p>
          <w:p w14:paraId="76EFB885" w14:textId="77777777" w:rsidR="00A3179B" w:rsidRPr="00DD6845" w:rsidRDefault="0027045A">
            <w:pPr>
              <w:pStyle w:val="Akapitzlist"/>
              <w:numPr>
                <w:ilvl w:val="0"/>
                <w:numId w:val="10"/>
              </w:numPr>
              <w:ind w:left="340"/>
              <w:jc w:val="both"/>
              <w:rPr>
                <w:rFonts w:ascii="Times New Roman" w:hAnsi="Times New Roman" w:cs="Times New Roman"/>
              </w:rPr>
            </w:pPr>
            <w:r w:rsidRPr="00DD6845">
              <w:rPr>
                <w:rFonts w:ascii="Times New Roman" w:eastAsia="Times New Roman" w:hAnsi="Times New Roman" w:cs="Times New Roman"/>
                <w:sz w:val="20"/>
                <w:szCs w:val="20"/>
                <w:lang w:eastAsia="pl-PL"/>
              </w:rPr>
              <w:t>zrezygnować z dotacji, oświadczając o tym pisemnie w ciągu 7 dni od dnia powiadomienia o wysokości przyznanej dotacji. Oświadczenie powinno być skierowane do Miejskiego Ośrodka Pomocy Społecznej w Bydgoszczy, zawierać nazwę zadania, pieczęć oferenta oraz podpisy osób uprawnionych do składania oświadczenia woli w imieniu oferenta.</w:t>
            </w:r>
          </w:p>
          <w:p w14:paraId="6586B668" w14:textId="1BADCF5D" w:rsidR="00A3179B" w:rsidRPr="00DD6845" w:rsidRDefault="0027045A" w:rsidP="00827CF8">
            <w:pPr>
              <w:spacing w:before="120"/>
              <w:ind w:left="251" w:hanging="283"/>
              <w:jc w:val="both"/>
              <w:rPr>
                <w:rFonts w:ascii="Times New Roman" w:hAnsi="Times New Roman" w:cs="Times New Roman"/>
              </w:rPr>
            </w:pPr>
            <w:r w:rsidRPr="00DD6845">
              <w:rPr>
                <w:rFonts w:ascii="Times New Roman" w:eastAsia="Times New Roman" w:hAnsi="Times New Roman" w:cs="Times New Roman"/>
                <w:sz w:val="20"/>
                <w:szCs w:val="20"/>
                <w:lang w:eastAsia="pl-PL"/>
              </w:rPr>
              <w:t xml:space="preserve">12. Oferent, który otrzymał dotację mniejszą niż wnioskowana, zobowiązany jest </w:t>
            </w:r>
            <w:r w:rsidRPr="00DD6845">
              <w:rPr>
                <w:rFonts w:ascii="Times New Roman" w:eastAsia="Times New Roman" w:hAnsi="Times New Roman" w:cs="Times New Roman"/>
                <w:sz w:val="20"/>
                <w:szCs w:val="20"/>
                <w:lang w:eastAsia="pl-PL"/>
              </w:rPr>
              <w:br/>
              <w:t xml:space="preserve">do </w:t>
            </w:r>
            <w:r w:rsidRPr="00DD6845">
              <w:rPr>
                <w:rFonts w:ascii="Times New Roman" w:eastAsia="Times New Roman" w:hAnsi="Times New Roman" w:cs="Times New Roman"/>
                <w:b/>
                <w:sz w:val="20"/>
                <w:szCs w:val="20"/>
                <w:lang w:eastAsia="pl-PL"/>
              </w:rPr>
              <w:t xml:space="preserve">złożenia za pośrednictwem elektronicznej platformy Witkac.pl </w:t>
            </w:r>
            <w:r w:rsidRPr="00DD6845">
              <w:rPr>
                <w:rFonts w:ascii="Times New Roman" w:eastAsia="Times New Roman" w:hAnsi="Times New Roman" w:cs="Times New Roman"/>
                <w:b/>
                <w:bCs/>
                <w:sz w:val="20"/>
                <w:szCs w:val="20"/>
                <w:lang w:eastAsia="pl-PL"/>
              </w:rPr>
              <w:t>aktualizacji oferty: opisu poszczególnych działań, harmonogramu realizacji zadania  oraz kalkulacji przewidywanych kosztów.</w:t>
            </w:r>
            <w:r w:rsidRPr="00DD6845">
              <w:rPr>
                <w:rFonts w:ascii="Times New Roman" w:eastAsia="Times New Roman" w:hAnsi="Times New Roman" w:cs="Times New Roman"/>
                <w:sz w:val="20"/>
                <w:szCs w:val="20"/>
                <w:lang w:eastAsia="pl-PL"/>
              </w:rPr>
              <w:t xml:space="preserve"> Po wypełnieniu elektronicznej aktualizacji oferty należy z systemu wydrukować „Potwierdzenie złożenia oferty” (potwierdzenie powinno zawierać jednakową suma kontrolną zgodną z wersją elektroniczną skorygowanej oferty w systemie elektronicznym Witkac.pl), a</w:t>
            </w:r>
            <w:r w:rsidR="00827CF8">
              <w:rPr>
                <w:rFonts w:ascii="Times New Roman" w:eastAsia="Times New Roman" w:hAnsi="Times New Roman" w:cs="Times New Roman"/>
                <w:sz w:val="20"/>
                <w:szCs w:val="20"/>
                <w:lang w:eastAsia="pl-PL"/>
              </w:rPr>
              <w:t> </w:t>
            </w:r>
            <w:r w:rsidRPr="00DD6845">
              <w:rPr>
                <w:rFonts w:ascii="Times New Roman" w:eastAsia="Times New Roman" w:hAnsi="Times New Roman" w:cs="Times New Roman"/>
                <w:sz w:val="20"/>
                <w:szCs w:val="20"/>
                <w:lang w:eastAsia="pl-PL"/>
              </w:rPr>
              <w:t>następnie należy ten dokument opieczętować i  podpisać przez  osoby upoważnione, złożyć w Miejskim Ośrodku Pomocy Społecznej w Bydgoszczy, ul.</w:t>
            </w:r>
            <w:r w:rsidR="00827CF8">
              <w:rPr>
                <w:rFonts w:ascii="Times New Roman" w:eastAsia="Times New Roman" w:hAnsi="Times New Roman" w:cs="Times New Roman"/>
                <w:sz w:val="20"/>
                <w:szCs w:val="20"/>
                <w:lang w:eastAsia="pl-PL"/>
              </w:rPr>
              <w:t> </w:t>
            </w:r>
            <w:r w:rsidRPr="00DD6845">
              <w:rPr>
                <w:rFonts w:ascii="Times New Roman" w:eastAsia="Times New Roman" w:hAnsi="Times New Roman" w:cs="Times New Roman"/>
                <w:sz w:val="20"/>
                <w:szCs w:val="20"/>
                <w:lang w:eastAsia="pl-PL"/>
              </w:rPr>
              <w:t xml:space="preserve">Toruńska 272 (I piętro, pokój  nr 38), </w:t>
            </w:r>
            <w:r w:rsidRPr="00DD6845">
              <w:rPr>
                <w:rFonts w:ascii="Times New Roman" w:eastAsia="Times New Roman" w:hAnsi="Times New Roman" w:cs="Times New Roman"/>
                <w:b/>
                <w:bCs/>
                <w:sz w:val="20"/>
                <w:szCs w:val="20"/>
                <w:lang w:eastAsia="pl-PL"/>
              </w:rPr>
              <w:t>niezwłocznie po opublikowaniu wyników konkursu.</w:t>
            </w:r>
          </w:p>
          <w:p w14:paraId="7C10A9CA" w14:textId="77777777" w:rsidR="00A3179B" w:rsidRPr="00DD6845" w:rsidRDefault="00A3179B">
            <w:pPr>
              <w:jc w:val="both"/>
              <w:rPr>
                <w:rFonts w:ascii="Times New Roman" w:eastAsia="Times New Roman" w:hAnsi="Times New Roman" w:cs="Times New Roman"/>
                <w:b/>
                <w:bCs/>
                <w:lang w:eastAsia="pl-PL"/>
              </w:rPr>
            </w:pPr>
          </w:p>
          <w:p w14:paraId="264EADCF" w14:textId="2BDE08A7" w:rsidR="00A3179B" w:rsidRPr="00DD6845" w:rsidRDefault="0027045A" w:rsidP="00827CF8">
            <w:pPr>
              <w:ind w:left="251" w:hanging="283"/>
              <w:jc w:val="both"/>
              <w:rPr>
                <w:rFonts w:ascii="Times New Roman" w:hAnsi="Times New Roman" w:cs="Times New Roman"/>
              </w:rPr>
            </w:pPr>
            <w:r w:rsidRPr="00DD6845">
              <w:rPr>
                <w:rFonts w:ascii="Times New Roman" w:eastAsia="Times New Roman" w:hAnsi="Times New Roman" w:cs="Times New Roman"/>
                <w:sz w:val="20"/>
                <w:szCs w:val="20"/>
                <w:lang w:eastAsia="pl-PL"/>
              </w:rPr>
              <w:t xml:space="preserve">13. Dyrektor Miejskiego Ośrodka Pomocy Społecznej w Bydgoszczy może odmówić podmiotowi wyłonionemu w konkursie przyznania dotacji i podpisania umowy         </w:t>
            </w:r>
            <w:r w:rsidR="00944797">
              <w:rPr>
                <w:rFonts w:ascii="Times New Roman" w:eastAsia="Times New Roman" w:hAnsi="Times New Roman" w:cs="Times New Roman"/>
                <w:sz w:val="20"/>
                <w:szCs w:val="20"/>
                <w:lang w:eastAsia="pl-PL"/>
              </w:rPr>
              <w:t xml:space="preserve">                 </w:t>
            </w:r>
            <w:r w:rsidRPr="00DD6845">
              <w:rPr>
                <w:rFonts w:ascii="Times New Roman" w:eastAsia="Times New Roman" w:hAnsi="Times New Roman" w:cs="Times New Roman"/>
                <w:sz w:val="20"/>
                <w:szCs w:val="20"/>
                <w:lang w:eastAsia="pl-PL"/>
              </w:rPr>
              <w:t>w przypadku, gdy:</w:t>
            </w:r>
          </w:p>
          <w:p w14:paraId="336EA8C1" w14:textId="77777777" w:rsidR="00A3179B" w:rsidRPr="00DD6845" w:rsidRDefault="0027045A">
            <w:pPr>
              <w:numPr>
                <w:ilvl w:val="0"/>
                <w:numId w:val="4"/>
              </w:numPr>
              <w:shd w:val="clear" w:color="auto" w:fill="FFFFFF"/>
              <w:ind w:left="360"/>
              <w:jc w:val="both"/>
              <w:rPr>
                <w:rFonts w:ascii="Times New Roman" w:hAnsi="Times New Roman" w:cs="Times New Roman"/>
              </w:rPr>
            </w:pPr>
            <w:r w:rsidRPr="00DD6845">
              <w:rPr>
                <w:rFonts w:ascii="Times New Roman" w:eastAsia="Times New Roman" w:hAnsi="Times New Roman" w:cs="Times New Roman"/>
                <w:sz w:val="20"/>
                <w:szCs w:val="20"/>
                <w:lang w:eastAsia="pl-PL"/>
              </w:rPr>
              <w:t xml:space="preserve">okaże się, iż rzeczywisty zakres realizowanego zadania znacząco odbiega </w:t>
            </w:r>
            <w:r w:rsidRPr="00DD6845">
              <w:rPr>
                <w:rFonts w:ascii="Times New Roman" w:eastAsia="Times New Roman" w:hAnsi="Times New Roman" w:cs="Times New Roman"/>
                <w:sz w:val="20"/>
                <w:szCs w:val="20"/>
                <w:lang w:eastAsia="pl-PL"/>
              </w:rPr>
              <w:br/>
              <w:t>od opisanego w ofercie;</w:t>
            </w:r>
          </w:p>
          <w:p w14:paraId="374CC3B0" w14:textId="77777777" w:rsidR="00A3179B" w:rsidRPr="00DD6845" w:rsidRDefault="0027045A">
            <w:pPr>
              <w:numPr>
                <w:ilvl w:val="0"/>
                <w:numId w:val="4"/>
              </w:numPr>
              <w:shd w:val="clear" w:color="auto" w:fill="FFFFFF"/>
              <w:ind w:left="340"/>
              <w:jc w:val="both"/>
              <w:rPr>
                <w:rFonts w:ascii="Times New Roman" w:hAnsi="Times New Roman" w:cs="Times New Roman"/>
              </w:rPr>
            </w:pPr>
            <w:r w:rsidRPr="00DD6845">
              <w:rPr>
                <w:rFonts w:ascii="Times New Roman" w:eastAsia="Times New Roman" w:hAnsi="Times New Roman" w:cs="Times New Roman"/>
                <w:sz w:val="20"/>
                <w:szCs w:val="20"/>
                <w:lang w:eastAsia="pl-PL"/>
              </w:rPr>
              <w:t>oferent, w sytuacji przyznania dotacji w mniejszej kwocie niż wnioskował, nie przedstawi aktualizacji: opisu poszczególnych działań, kalkulacji przewidywanych kosztów oraz harmonogramu realizacji zadania, w czasie umożliwiającym przygotowanie i podpisanie umowy;</w:t>
            </w:r>
          </w:p>
          <w:p w14:paraId="16FC0D08" w14:textId="77777777" w:rsidR="00A3179B" w:rsidRPr="00DD6845" w:rsidRDefault="0027045A">
            <w:pPr>
              <w:numPr>
                <w:ilvl w:val="0"/>
                <w:numId w:val="4"/>
              </w:numPr>
              <w:shd w:val="clear" w:color="auto" w:fill="FFFFFF"/>
              <w:ind w:left="340"/>
              <w:jc w:val="both"/>
              <w:rPr>
                <w:rFonts w:ascii="Times New Roman" w:hAnsi="Times New Roman" w:cs="Times New Roman"/>
              </w:rPr>
            </w:pPr>
            <w:r w:rsidRPr="00DD6845">
              <w:rPr>
                <w:rFonts w:ascii="Times New Roman" w:eastAsia="Times New Roman" w:hAnsi="Times New Roman" w:cs="Times New Roman"/>
                <w:sz w:val="20"/>
                <w:szCs w:val="20"/>
                <w:lang w:eastAsia="pl-PL"/>
              </w:rPr>
              <w:t xml:space="preserve"> nie podpisze przygotowanej umowy w czasie umożliwiającym terminowe przekazanie kwoty dotacji na konto oferenta, umożliwiające jej wydatkowanie   </w:t>
            </w:r>
            <w:r w:rsidRPr="00DD6845">
              <w:rPr>
                <w:rFonts w:ascii="Times New Roman" w:eastAsia="Times New Roman" w:hAnsi="Times New Roman" w:cs="Times New Roman"/>
                <w:sz w:val="20"/>
                <w:szCs w:val="20"/>
                <w:lang w:eastAsia="pl-PL"/>
              </w:rPr>
              <w:br/>
              <w:t>w terminie określonym w umowie;</w:t>
            </w:r>
          </w:p>
          <w:p w14:paraId="5E8CBA6E" w14:textId="77777777" w:rsidR="00A3179B" w:rsidRPr="00DD6845" w:rsidRDefault="0027045A">
            <w:pPr>
              <w:numPr>
                <w:ilvl w:val="0"/>
                <w:numId w:val="4"/>
              </w:numPr>
              <w:shd w:val="clear" w:color="auto" w:fill="FFFFFF"/>
              <w:ind w:left="340"/>
              <w:jc w:val="both"/>
              <w:rPr>
                <w:rFonts w:ascii="Times New Roman" w:eastAsia="Times New Roman" w:hAnsi="Times New Roman" w:cs="Times New Roman"/>
                <w:sz w:val="20"/>
                <w:szCs w:val="20"/>
                <w:lang w:eastAsia="pl-PL"/>
              </w:rPr>
            </w:pPr>
            <w:r w:rsidRPr="00DD6845">
              <w:rPr>
                <w:rFonts w:ascii="Times New Roman" w:eastAsia="Times New Roman" w:hAnsi="Times New Roman" w:cs="Times New Roman"/>
                <w:sz w:val="20"/>
                <w:szCs w:val="20"/>
                <w:lang w:eastAsia="pl-PL"/>
              </w:rPr>
              <w:t>podmiot lub jego reprezentanci utracą zdolność do czynności prawnych,</w:t>
            </w:r>
          </w:p>
          <w:p w14:paraId="39525D59" w14:textId="7E65B15B" w:rsidR="00A3179B" w:rsidRPr="00827CF8" w:rsidRDefault="0027045A" w:rsidP="00827CF8">
            <w:pPr>
              <w:numPr>
                <w:ilvl w:val="0"/>
                <w:numId w:val="4"/>
              </w:numPr>
              <w:shd w:val="clear" w:color="auto" w:fill="FFFFFF"/>
              <w:ind w:left="340"/>
              <w:jc w:val="both"/>
              <w:rPr>
                <w:rFonts w:ascii="Times New Roman" w:eastAsia="Times New Roman" w:hAnsi="Times New Roman" w:cs="Times New Roman"/>
                <w:sz w:val="20"/>
                <w:szCs w:val="20"/>
                <w:lang w:eastAsia="pl-PL"/>
              </w:rPr>
            </w:pPr>
            <w:r w:rsidRPr="00DD6845">
              <w:rPr>
                <w:rFonts w:ascii="Times New Roman" w:eastAsia="Times New Roman" w:hAnsi="Times New Roman" w:cs="Times New Roman"/>
                <w:sz w:val="20"/>
                <w:szCs w:val="20"/>
                <w:lang w:eastAsia="pl-PL"/>
              </w:rPr>
              <w:t>zostaną ujawnione nieznane wcześniej okoliczności, podważające wiarygodność merytoryczną lub finansową oferenta.</w:t>
            </w:r>
          </w:p>
        </w:tc>
      </w:tr>
      <w:tr w:rsidR="00A3179B" w:rsidRPr="0027045A" w14:paraId="5F5DD677" w14:textId="77777777">
        <w:tc>
          <w:tcPr>
            <w:tcW w:w="2092" w:type="dxa"/>
            <w:tcBorders>
              <w:top w:val="nil"/>
            </w:tcBorders>
            <w:shd w:val="clear" w:color="auto" w:fill="auto"/>
            <w:tcMar>
              <w:left w:w="83" w:type="dxa"/>
            </w:tcMar>
          </w:tcPr>
          <w:p w14:paraId="0B528FEB" w14:textId="632CD980" w:rsidR="00A3179B" w:rsidRPr="002D7C8E" w:rsidRDefault="0027045A">
            <w:pPr>
              <w:spacing w:before="120"/>
              <w:rPr>
                <w:rFonts w:ascii="Times New Roman" w:hAnsi="Times New Roman" w:cs="Times New Roman"/>
              </w:rPr>
            </w:pPr>
            <w:r w:rsidRPr="002D7C8E">
              <w:rPr>
                <w:rFonts w:ascii="Times New Roman" w:hAnsi="Times New Roman" w:cs="Times New Roman"/>
                <w:b/>
                <w:bCs/>
                <w:sz w:val="20"/>
                <w:szCs w:val="20"/>
              </w:rPr>
              <w:lastRenderedPageBreak/>
              <w:t xml:space="preserve">VII. Terminy </w:t>
            </w:r>
            <w:r w:rsidRPr="002D7C8E">
              <w:rPr>
                <w:rFonts w:ascii="Times New Roman" w:hAnsi="Times New Roman" w:cs="Times New Roman"/>
                <w:b/>
                <w:bCs/>
                <w:sz w:val="20"/>
                <w:szCs w:val="20"/>
              </w:rPr>
              <w:lastRenderedPageBreak/>
              <w:t>i</w:t>
            </w:r>
            <w:r w:rsidR="00BF6316">
              <w:rPr>
                <w:rFonts w:ascii="Times New Roman" w:hAnsi="Times New Roman" w:cs="Times New Roman"/>
                <w:b/>
                <w:bCs/>
                <w:sz w:val="20"/>
                <w:szCs w:val="20"/>
              </w:rPr>
              <w:t> </w:t>
            </w:r>
            <w:r w:rsidRPr="002D7C8E">
              <w:rPr>
                <w:rFonts w:ascii="Times New Roman" w:hAnsi="Times New Roman" w:cs="Times New Roman"/>
                <w:b/>
                <w:bCs/>
                <w:sz w:val="20"/>
                <w:szCs w:val="20"/>
              </w:rPr>
              <w:t>warunki realizacji zadania</w:t>
            </w:r>
          </w:p>
        </w:tc>
        <w:tc>
          <w:tcPr>
            <w:tcW w:w="7119" w:type="dxa"/>
            <w:tcBorders>
              <w:top w:val="nil"/>
            </w:tcBorders>
            <w:shd w:val="clear" w:color="auto" w:fill="auto"/>
            <w:tcMar>
              <w:left w:w="83" w:type="dxa"/>
            </w:tcMar>
          </w:tcPr>
          <w:p w14:paraId="7967D3F4" w14:textId="309D8E41" w:rsidR="00A3179B" w:rsidRPr="00874F19" w:rsidRDefault="0027045A">
            <w:pPr>
              <w:numPr>
                <w:ilvl w:val="0"/>
                <w:numId w:val="6"/>
              </w:numPr>
              <w:shd w:val="clear" w:color="auto" w:fill="FFFFFF"/>
              <w:spacing w:before="120"/>
              <w:jc w:val="both"/>
              <w:rPr>
                <w:rFonts w:ascii="Times New Roman" w:hAnsi="Times New Roman" w:cs="Times New Roman"/>
              </w:rPr>
            </w:pPr>
            <w:r w:rsidRPr="00874F19">
              <w:rPr>
                <w:rFonts w:ascii="Times New Roman" w:eastAsia="Times New Roman" w:hAnsi="Times New Roman" w:cs="Times New Roman"/>
                <w:sz w:val="20"/>
                <w:szCs w:val="20"/>
                <w:lang w:eastAsia="pl-PL"/>
              </w:rPr>
              <w:lastRenderedPageBreak/>
              <w:t>Termin realizacji zadania publicznego ustala się od dnia</w:t>
            </w:r>
            <w:r w:rsidRPr="00874F19">
              <w:rPr>
                <w:rFonts w:ascii="Times New Roman" w:eastAsia="Times New Roman" w:hAnsi="Times New Roman" w:cs="Times New Roman"/>
                <w:b/>
                <w:sz w:val="20"/>
                <w:szCs w:val="20"/>
                <w:lang w:eastAsia="pl-PL"/>
              </w:rPr>
              <w:t xml:space="preserve"> 1 </w:t>
            </w:r>
            <w:r w:rsidR="00C01D0D" w:rsidRPr="00874F19">
              <w:rPr>
                <w:rFonts w:ascii="Times New Roman" w:eastAsia="Times New Roman" w:hAnsi="Times New Roman" w:cs="Times New Roman"/>
                <w:b/>
                <w:sz w:val="20"/>
                <w:szCs w:val="20"/>
                <w:lang w:eastAsia="pl-PL"/>
              </w:rPr>
              <w:t>października</w:t>
            </w:r>
            <w:r w:rsidRPr="00874F19">
              <w:rPr>
                <w:rFonts w:ascii="Times New Roman" w:eastAsia="Times New Roman" w:hAnsi="Times New Roman" w:cs="Times New Roman"/>
                <w:b/>
                <w:sz w:val="20"/>
                <w:szCs w:val="20"/>
                <w:lang w:eastAsia="pl-PL"/>
              </w:rPr>
              <w:t xml:space="preserve"> 202</w:t>
            </w:r>
            <w:r w:rsidR="0072032B" w:rsidRPr="00874F19">
              <w:rPr>
                <w:rFonts w:ascii="Times New Roman" w:eastAsia="Times New Roman" w:hAnsi="Times New Roman" w:cs="Times New Roman"/>
                <w:b/>
                <w:sz w:val="20"/>
                <w:szCs w:val="20"/>
                <w:lang w:eastAsia="pl-PL"/>
              </w:rPr>
              <w:t>3</w:t>
            </w:r>
            <w:r w:rsidRPr="00874F19">
              <w:rPr>
                <w:rFonts w:ascii="Times New Roman" w:eastAsia="Times New Roman" w:hAnsi="Times New Roman" w:cs="Times New Roman"/>
                <w:b/>
                <w:sz w:val="20"/>
                <w:szCs w:val="20"/>
                <w:lang w:eastAsia="pl-PL"/>
              </w:rPr>
              <w:t xml:space="preserve"> </w:t>
            </w:r>
            <w:r w:rsidRPr="00874F19">
              <w:rPr>
                <w:rFonts w:ascii="Times New Roman" w:eastAsia="Times New Roman" w:hAnsi="Times New Roman" w:cs="Times New Roman"/>
                <w:b/>
                <w:sz w:val="20"/>
                <w:szCs w:val="20"/>
                <w:lang w:eastAsia="pl-PL"/>
              </w:rPr>
              <w:lastRenderedPageBreak/>
              <w:t xml:space="preserve">roku </w:t>
            </w:r>
            <w:r w:rsidRPr="00874F19">
              <w:rPr>
                <w:rFonts w:ascii="Times New Roman" w:eastAsia="Times New Roman" w:hAnsi="Times New Roman" w:cs="Times New Roman"/>
                <w:sz w:val="20"/>
                <w:szCs w:val="20"/>
                <w:lang w:eastAsia="pl-PL"/>
              </w:rPr>
              <w:t xml:space="preserve">do dnia </w:t>
            </w:r>
            <w:r w:rsidRPr="00874F19">
              <w:rPr>
                <w:rFonts w:ascii="Times New Roman" w:eastAsia="Times New Roman" w:hAnsi="Times New Roman" w:cs="Times New Roman"/>
                <w:b/>
                <w:sz w:val="20"/>
                <w:szCs w:val="20"/>
                <w:lang w:eastAsia="pl-PL"/>
              </w:rPr>
              <w:t>3</w:t>
            </w:r>
            <w:r w:rsidR="00C01D0D" w:rsidRPr="00874F19">
              <w:rPr>
                <w:rFonts w:ascii="Times New Roman" w:eastAsia="Times New Roman" w:hAnsi="Times New Roman" w:cs="Times New Roman"/>
                <w:b/>
                <w:sz w:val="20"/>
                <w:szCs w:val="20"/>
                <w:lang w:eastAsia="pl-PL"/>
              </w:rPr>
              <w:t>1</w:t>
            </w:r>
            <w:r w:rsidR="00B642CD" w:rsidRPr="00874F19">
              <w:rPr>
                <w:rFonts w:ascii="Times New Roman" w:eastAsia="Times New Roman" w:hAnsi="Times New Roman" w:cs="Times New Roman"/>
                <w:b/>
                <w:sz w:val="20"/>
                <w:szCs w:val="20"/>
                <w:lang w:eastAsia="pl-PL"/>
              </w:rPr>
              <w:t xml:space="preserve"> </w:t>
            </w:r>
            <w:r w:rsidR="00C01D0D" w:rsidRPr="00874F19">
              <w:rPr>
                <w:rFonts w:ascii="Times New Roman" w:eastAsia="Times New Roman" w:hAnsi="Times New Roman" w:cs="Times New Roman"/>
                <w:b/>
                <w:sz w:val="20"/>
                <w:szCs w:val="20"/>
                <w:lang w:eastAsia="pl-PL"/>
              </w:rPr>
              <w:t>grudnia</w:t>
            </w:r>
            <w:r w:rsidRPr="00874F19">
              <w:rPr>
                <w:rFonts w:ascii="Times New Roman" w:eastAsia="Times New Roman" w:hAnsi="Times New Roman" w:cs="Times New Roman"/>
                <w:b/>
                <w:sz w:val="20"/>
                <w:szCs w:val="20"/>
                <w:lang w:eastAsia="pl-PL"/>
              </w:rPr>
              <w:t xml:space="preserve"> 202</w:t>
            </w:r>
            <w:r w:rsidR="0072032B" w:rsidRPr="00874F19">
              <w:rPr>
                <w:rFonts w:ascii="Times New Roman" w:eastAsia="Times New Roman" w:hAnsi="Times New Roman" w:cs="Times New Roman"/>
                <w:b/>
                <w:sz w:val="20"/>
                <w:szCs w:val="20"/>
                <w:lang w:eastAsia="pl-PL"/>
              </w:rPr>
              <w:t>3</w:t>
            </w:r>
            <w:r w:rsidRPr="00874F19">
              <w:rPr>
                <w:rFonts w:ascii="Times New Roman" w:eastAsia="Times New Roman" w:hAnsi="Times New Roman" w:cs="Times New Roman"/>
                <w:b/>
                <w:sz w:val="20"/>
                <w:szCs w:val="20"/>
                <w:lang w:eastAsia="pl-PL"/>
              </w:rPr>
              <w:t xml:space="preserve"> roku.</w:t>
            </w:r>
          </w:p>
          <w:p w14:paraId="1F3B3094" w14:textId="65A00FC3" w:rsidR="00A3179B" w:rsidRPr="00874F19" w:rsidRDefault="0027045A">
            <w:pPr>
              <w:numPr>
                <w:ilvl w:val="0"/>
                <w:numId w:val="6"/>
              </w:numPr>
              <w:shd w:val="clear" w:color="auto" w:fill="FFFFFF"/>
              <w:spacing w:before="120"/>
              <w:jc w:val="both"/>
              <w:rPr>
                <w:rFonts w:ascii="Times New Roman" w:hAnsi="Times New Roman" w:cs="Times New Roman"/>
              </w:rPr>
            </w:pPr>
            <w:r w:rsidRPr="00874F19">
              <w:rPr>
                <w:rFonts w:ascii="Times New Roman" w:eastAsia="Times New Roman" w:hAnsi="Times New Roman" w:cs="Times New Roman"/>
                <w:sz w:val="20"/>
                <w:szCs w:val="20"/>
                <w:lang w:eastAsia="pl-PL"/>
              </w:rPr>
              <w:t xml:space="preserve">Termin poniesienia wydatków dla środków pochodzących z dotacji ustala się </w:t>
            </w:r>
            <w:r w:rsidRPr="00874F19">
              <w:rPr>
                <w:rFonts w:ascii="Times New Roman" w:eastAsia="Times New Roman" w:hAnsi="Times New Roman" w:cs="Times New Roman"/>
                <w:sz w:val="20"/>
                <w:szCs w:val="20"/>
                <w:lang w:eastAsia="pl-PL"/>
              </w:rPr>
              <w:br/>
              <w:t xml:space="preserve">od dnia </w:t>
            </w:r>
            <w:r w:rsidRPr="00874F19">
              <w:rPr>
                <w:rFonts w:ascii="Times New Roman" w:eastAsia="Times New Roman" w:hAnsi="Times New Roman" w:cs="Times New Roman"/>
                <w:b/>
                <w:sz w:val="20"/>
                <w:szCs w:val="20"/>
                <w:lang w:eastAsia="pl-PL"/>
              </w:rPr>
              <w:t xml:space="preserve">1 </w:t>
            </w:r>
            <w:r w:rsidR="00C01D0D" w:rsidRPr="00874F19">
              <w:rPr>
                <w:rFonts w:ascii="Times New Roman" w:eastAsia="Times New Roman" w:hAnsi="Times New Roman" w:cs="Times New Roman"/>
                <w:b/>
                <w:sz w:val="20"/>
                <w:szCs w:val="20"/>
                <w:lang w:eastAsia="pl-PL"/>
              </w:rPr>
              <w:t>października</w:t>
            </w:r>
            <w:r w:rsidRPr="00874F19">
              <w:rPr>
                <w:rFonts w:ascii="Times New Roman" w:eastAsia="Times New Roman" w:hAnsi="Times New Roman" w:cs="Times New Roman"/>
                <w:b/>
                <w:sz w:val="20"/>
                <w:szCs w:val="20"/>
                <w:lang w:eastAsia="pl-PL"/>
              </w:rPr>
              <w:t xml:space="preserve"> 202</w:t>
            </w:r>
            <w:r w:rsidR="0072032B" w:rsidRPr="00874F19">
              <w:rPr>
                <w:rFonts w:ascii="Times New Roman" w:eastAsia="Times New Roman" w:hAnsi="Times New Roman" w:cs="Times New Roman"/>
                <w:b/>
                <w:sz w:val="20"/>
                <w:szCs w:val="20"/>
                <w:lang w:eastAsia="pl-PL"/>
              </w:rPr>
              <w:t>3</w:t>
            </w:r>
            <w:r w:rsidRPr="00874F19">
              <w:rPr>
                <w:rFonts w:ascii="Times New Roman" w:eastAsia="Times New Roman" w:hAnsi="Times New Roman" w:cs="Times New Roman"/>
                <w:b/>
                <w:sz w:val="20"/>
                <w:szCs w:val="20"/>
                <w:lang w:eastAsia="pl-PL"/>
              </w:rPr>
              <w:t xml:space="preserve"> roku </w:t>
            </w:r>
            <w:r w:rsidRPr="00874F19">
              <w:rPr>
                <w:rFonts w:ascii="Times New Roman" w:eastAsia="Times New Roman" w:hAnsi="Times New Roman" w:cs="Times New Roman"/>
                <w:sz w:val="20"/>
                <w:szCs w:val="20"/>
                <w:lang w:eastAsia="pl-PL"/>
              </w:rPr>
              <w:t xml:space="preserve">do dnia </w:t>
            </w:r>
            <w:r w:rsidRPr="00874F19">
              <w:rPr>
                <w:rFonts w:ascii="Times New Roman" w:eastAsia="Times New Roman" w:hAnsi="Times New Roman" w:cs="Times New Roman"/>
                <w:b/>
                <w:sz w:val="20"/>
                <w:szCs w:val="20"/>
                <w:lang w:eastAsia="pl-PL"/>
              </w:rPr>
              <w:t>3</w:t>
            </w:r>
            <w:r w:rsidR="00C01D0D" w:rsidRPr="00874F19">
              <w:rPr>
                <w:rFonts w:ascii="Times New Roman" w:eastAsia="Times New Roman" w:hAnsi="Times New Roman" w:cs="Times New Roman"/>
                <w:b/>
                <w:sz w:val="20"/>
                <w:szCs w:val="20"/>
                <w:lang w:eastAsia="pl-PL"/>
              </w:rPr>
              <w:t>1</w:t>
            </w:r>
            <w:r w:rsidR="00F42F76" w:rsidRPr="00874F19">
              <w:rPr>
                <w:rFonts w:ascii="Times New Roman" w:eastAsia="Times New Roman" w:hAnsi="Times New Roman" w:cs="Times New Roman"/>
                <w:b/>
                <w:sz w:val="20"/>
                <w:szCs w:val="20"/>
                <w:lang w:eastAsia="pl-PL"/>
              </w:rPr>
              <w:t xml:space="preserve"> </w:t>
            </w:r>
            <w:r w:rsidR="00C01D0D" w:rsidRPr="00874F19">
              <w:rPr>
                <w:rFonts w:ascii="Times New Roman" w:eastAsia="Times New Roman" w:hAnsi="Times New Roman" w:cs="Times New Roman"/>
                <w:b/>
                <w:sz w:val="20"/>
                <w:szCs w:val="20"/>
                <w:lang w:eastAsia="pl-PL"/>
              </w:rPr>
              <w:t>grudnia</w:t>
            </w:r>
            <w:r w:rsidRPr="00874F19">
              <w:rPr>
                <w:rFonts w:ascii="Times New Roman" w:eastAsia="Times New Roman" w:hAnsi="Times New Roman" w:cs="Times New Roman"/>
                <w:b/>
                <w:sz w:val="20"/>
                <w:szCs w:val="20"/>
                <w:lang w:eastAsia="pl-PL"/>
              </w:rPr>
              <w:t xml:space="preserve"> 202</w:t>
            </w:r>
            <w:r w:rsidR="0072032B" w:rsidRPr="00874F19">
              <w:rPr>
                <w:rFonts w:ascii="Times New Roman" w:eastAsia="Times New Roman" w:hAnsi="Times New Roman" w:cs="Times New Roman"/>
                <w:b/>
                <w:sz w:val="20"/>
                <w:szCs w:val="20"/>
                <w:lang w:eastAsia="pl-PL"/>
              </w:rPr>
              <w:t>3</w:t>
            </w:r>
            <w:r w:rsidRPr="00874F19">
              <w:rPr>
                <w:rFonts w:ascii="Times New Roman" w:eastAsia="Times New Roman" w:hAnsi="Times New Roman" w:cs="Times New Roman"/>
                <w:b/>
                <w:sz w:val="20"/>
                <w:szCs w:val="20"/>
                <w:lang w:eastAsia="pl-PL"/>
              </w:rPr>
              <w:t xml:space="preserve"> roku.</w:t>
            </w:r>
          </w:p>
          <w:p w14:paraId="3CC357D6" w14:textId="77777777" w:rsidR="00A3179B" w:rsidRPr="008859A6" w:rsidRDefault="0027045A">
            <w:pPr>
              <w:numPr>
                <w:ilvl w:val="0"/>
                <w:numId w:val="6"/>
              </w:numPr>
              <w:shd w:val="clear" w:color="auto" w:fill="FFFFFF"/>
              <w:spacing w:before="120"/>
              <w:jc w:val="both"/>
              <w:rPr>
                <w:rFonts w:ascii="Times New Roman" w:hAnsi="Times New Roman" w:cs="Times New Roman"/>
              </w:rPr>
            </w:pPr>
            <w:r w:rsidRPr="008859A6">
              <w:rPr>
                <w:rFonts w:ascii="Times New Roman" w:eastAsia="Times New Roman" w:hAnsi="Times New Roman" w:cs="Times New Roman"/>
                <w:sz w:val="20"/>
                <w:szCs w:val="20"/>
                <w:lang w:eastAsia="pl-PL"/>
              </w:rPr>
              <w:t xml:space="preserve">Wkład własny oferenta powinien być poniesiony w terminie wskazanym </w:t>
            </w:r>
            <w:r w:rsidRPr="008859A6">
              <w:rPr>
                <w:rFonts w:ascii="Times New Roman" w:eastAsia="Times New Roman" w:hAnsi="Times New Roman" w:cs="Times New Roman"/>
                <w:sz w:val="20"/>
                <w:szCs w:val="20"/>
                <w:lang w:eastAsia="pl-PL"/>
              </w:rPr>
              <w:br/>
              <w:t xml:space="preserve">w zawartej umowie. </w:t>
            </w:r>
          </w:p>
          <w:p w14:paraId="2D0D7DD1" w14:textId="1A5C61DB" w:rsidR="00A3179B" w:rsidRPr="008859A6" w:rsidRDefault="0027045A">
            <w:pPr>
              <w:numPr>
                <w:ilvl w:val="0"/>
                <w:numId w:val="6"/>
              </w:numPr>
              <w:shd w:val="clear" w:color="auto" w:fill="FFFFFF"/>
              <w:spacing w:before="120" w:after="120"/>
              <w:jc w:val="both"/>
              <w:rPr>
                <w:rFonts w:ascii="Times New Roman" w:hAnsi="Times New Roman" w:cs="Times New Roman"/>
                <w:sz w:val="20"/>
                <w:szCs w:val="20"/>
              </w:rPr>
            </w:pPr>
            <w:r w:rsidRPr="008859A6">
              <w:rPr>
                <w:rFonts w:ascii="Times New Roman" w:eastAsia="Times New Roman" w:hAnsi="Times New Roman" w:cs="Times New Roman"/>
                <w:sz w:val="20"/>
                <w:szCs w:val="20"/>
                <w:lang w:eastAsia="pl-PL"/>
              </w:rPr>
              <w:t>Szczegółowe i ostateczne warunki realizacji, finansowania i rozliczania zadania następuje na podstawie umowy pomiędzy Dyrektorem Miejskiego Ośrodka Pomocy Społecznej w Bydgoszczy</w:t>
            </w:r>
            <w:r w:rsidR="00332E76" w:rsidRPr="008859A6">
              <w:rPr>
                <w:rFonts w:ascii="Times New Roman" w:eastAsia="Times New Roman" w:hAnsi="Times New Roman" w:cs="Times New Roman"/>
                <w:sz w:val="20"/>
                <w:szCs w:val="20"/>
                <w:lang w:eastAsia="pl-PL"/>
              </w:rPr>
              <w:t>,</w:t>
            </w:r>
            <w:r w:rsidRPr="008859A6">
              <w:rPr>
                <w:rFonts w:ascii="Times New Roman" w:eastAsia="Times New Roman" w:hAnsi="Times New Roman" w:cs="Times New Roman"/>
                <w:sz w:val="20"/>
                <w:szCs w:val="20"/>
                <w:lang w:eastAsia="pl-PL"/>
              </w:rPr>
              <w:t xml:space="preserve"> a oferentem.</w:t>
            </w:r>
          </w:p>
          <w:p w14:paraId="79A082EE" w14:textId="77777777" w:rsidR="00A3179B" w:rsidRPr="008859A6" w:rsidRDefault="0027045A">
            <w:pPr>
              <w:numPr>
                <w:ilvl w:val="0"/>
                <w:numId w:val="6"/>
              </w:numPr>
              <w:shd w:val="clear" w:color="auto" w:fill="FFFFFF"/>
              <w:spacing w:before="120" w:after="120"/>
              <w:jc w:val="both"/>
              <w:rPr>
                <w:rFonts w:ascii="Times New Roman" w:eastAsia="Times New Roman" w:hAnsi="Times New Roman" w:cs="Times New Roman"/>
                <w:sz w:val="20"/>
                <w:szCs w:val="20"/>
                <w:lang w:eastAsia="pl-PL"/>
              </w:rPr>
            </w:pPr>
            <w:r w:rsidRPr="008859A6">
              <w:rPr>
                <w:rFonts w:ascii="Times New Roman" w:eastAsia="Times New Roman" w:hAnsi="Times New Roman" w:cs="Times New Roman"/>
                <w:sz w:val="20"/>
                <w:szCs w:val="20"/>
                <w:lang w:eastAsia="pl-PL"/>
              </w:rPr>
              <w:t>W przypadku wykorzystania dotacji niezgodnie z umową środki finansowe podlegają niezwłocznemu zwrotowi na rzecz Prezydenta Miasta Bydgoszczy zgodnie z zapisami umowy.</w:t>
            </w:r>
          </w:p>
          <w:p w14:paraId="1DCBD3A8" w14:textId="77777777" w:rsidR="00A3179B" w:rsidRPr="008859A6" w:rsidRDefault="0027045A" w:rsidP="00332E76">
            <w:pPr>
              <w:numPr>
                <w:ilvl w:val="0"/>
                <w:numId w:val="6"/>
              </w:numPr>
              <w:shd w:val="clear" w:color="auto" w:fill="FFFFFF"/>
              <w:ind w:left="357"/>
              <w:jc w:val="both"/>
              <w:rPr>
                <w:rFonts w:ascii="Times New Roman" w:eastAsia="Times New Roman" w:hAnsi="Times New Roman" w:cs="Times New Roman"/>
                <w:sz w:val="20"/>
                <w:szCs w:val="20"/>
                <w:lang w:eastAsia="pl-PL"/>
              </w:rPr>
            </w:pPr>
            <w:r w:rsidRPr="008859A6">
              <w:rPr>
                <w:rFonts w:ascii="Times New Roman" w:eastAsia="Times New Roman" w:hAnsi="Times New Roman" w:cs="Times New Roman"/>
                <w:sz w:val="20"/>
                <w:szCs w:val="20"/>
                <w:lang w:eastAsia="pl-PL"/>
              </w:rPr>
              <w:t>Zleceniobiorca zobowiązany jest do:</w:t>
            </w:r>
          </w:p>
          <w:p w14:paraId="2F839CCA" w14:textId="77777777" w:rsidR="00A3179B" w:rsidRPr="008859A6" w:rsidRDefault="0027045A" w:rsidP="00332E76">
            <w:pPr>
              <w:numPr>
                <w:ilvl w:val="0"/>
                <w:numId w:val="5"/>
              </w:numPr>
              <w:shd w:val="clear" w:color="auto" w:fill="FFFFFF"/>
              <w:spacing w:before="120"/>
              <w:ind w:left="360"/>
              <w:jc w:val="both"/>
              <w:rPr>
                <w:rFonts w:ascii="Times New Roman" w:hAnsi="Times New Roman" w:cs="Times New Roman"/>
                <w:sz w:val="20"/>
                <w:szCs w:val="20"/>
              </w:rPr>
            </w:pPr>
            <w:r w:rsidRPr="008859A6">
              <w:rPr>
                <w:rFonts w:ascii="Times New Roman" w:eastAsia="Times New Roman" w:hAnsi="Times New Roman" w:cs="Times New Roman"/>
                <w:sz w:val="20"/>
                <w:szCs w:val="20"/>
                <w:lang w:eastAsia="pl-PL"/>
              </w:rPr>
              <w:t>wyodrębnienia w ewidencji księgowej środków otrzymanych na realizację umowy;</w:t>
            </w:r>
          </w:p>
          <w:p w14:paraId="6722B32B" w14:textId="77777777" w:rsidR="00A3179B" w:rsidRPr="008859A6" w:rsidRDefault="0027045A" w:rsidP="00332E76">
            <w:pPr>
              <w:numPr>
                <w:ilvl w:val="0"/>
                <w:numId w:val="5"/>
              </w:numPr>
              <w:shd w:val="clear" w:color="auto" w:fill="FFFFFF"/>
              <w:ind w:left="360"/>
              <w:jc w:val="both"/>
              <w:rPr>
                <w:rFonts w:ascii="Times New Roman" w:hAnsi="Times New Roman" w:cs="Times New Roman"/>
              </w:rPr>
            </w:pPr>
            <w:r w:rsidRPr="008859A6">
              <w:rPr>
                <w:rFonts w:ascii="Times New Roman" w:eastAsia="Times New Roman" w:hAnsi="Times New Roman" w:cs="Times New Roman"/>
                <w:sz w:val="20"/>
                <w:szCs w:val="20"/>
                <w:lang w:eastAsia="pl-PL"/>
              </w:rPr>
              <w:t>przestrzegania postanowień umowy powierzenia danych osobowych  w zakresie związanym z realizacją zadań publicznych, w tym z gromadzeniem, przetwarzaniem i przekazywaniem danych osobowych;</w:t>
            </w:r>
          </w:p>
          <w:p w14:paraId="394064E5" w14:textId="03B3CB57" w:rsidR="00A3179B" w:rsidRPr="008859A6" w:rsidRDefault="0027045A">
            <w:pPr>
              <w:numPr>
                <w:ilvl w:val="0"/>
                <w:numId w:val="5"/>
              </w:numPr>
              <w:shd w:val="clear" w:color="auto" w:fill="FFFFFF"/>
              <w:ind w:left="360"/>
              <w:jc w:val="both"/>
              <w:rPr>
                <w:rFonts w:ascii="Times New Roman" w:hAnsi="Times New Roman" w:cs="Times New Roman"/>
              </w:rPr>
            </w:pPr>
            <w:r w:rsidRPr="008859A6">
              <w:rPr>
                <w:rFonts w:ascii="Times New Roman" w:eastAsia="Times New Roman" w:hAnsi="Times New Roman" w:cs="Times New Roman"/>
                <w:sz w:val="20"/>
                <w:szCs w:val="20"/>
                <w:lang w:eastAsia="pl-PL"/>
              </w:rPr>
              <w:t>dostarczenia na wezwanie Miejskiego Ośrodka Pomocy Społecznej</w:t>
            </w:r>
            <w:r w:rsidR="00D34ECA" w:rsidRPr="008859A6">
              <w:rPr>
                <w:rFonts w:ascii="Times New Roman" w:eastAsia="Times New Roman" w:hAnsi="Times New Roman" w:cs="Times New Roman"/>
                <w:sz w:val="20"/>
                <w:szCs w:val="20"/>
                <w:lang w:eastAsia="pl-PL"/>
              </w:rPr>
              <w:t xml:space="preserve"> </w:t>
            </w:r>
            <w:r w:rsidRPr="008859A6">
              <w:rPr>
                <w:rFonts w:ascii="Times New Roman" w:eastAsia="Times New Roman" w:hAnsi="Times New Roman" w:cs="Times New Roman"/>
                <w:sz w:val="20"/>
                <w:szCs w:val="20"/>
                <w:lang w:eastAsia="pl-PL"/>
              </w:rPr>
              <w:t xml:space="preserve">w Bydgoszczy oryginałów lub kopii dokumentów (faktur, rachunków), celem kontroli prawidłowości wydatkowania dofinansowania oraz kontroli prowadzenia właściwej dokumentacji z nią związanej. Kontrola, nie ogranicza prawa </w:t>
            </w:r>
            <w:r w:rsidRPr="008859A6">
              <w:rPr>
                <w:rFonts w:ascii="Times New Roman" w:eastAsia="Times New Roman" w:hAnsi="Times New Roman" w:cs="Times New Roman"/>
                <w:sz w:val="20"/>
                <w:szCs w:val="20"/>
                <w:lang w:eastAsia="pl-PL"/>
              </w:rPr>
              <w:br/>
              <w:t>do kontrolowania całości realizowanego zadania pod względem finansowym</w:t>
            </w:r>
            <w:r w:rsidR="00D34ECA" w:rsidRPr="008859A6">
              <w:rPr>
                <w:rFonts w:ascii="Times New Roman" w:eastAsia="Times New Roman" w:hAnsi="Times New Roman" w:cs="Times New Roman"/>
                <w:sz w:val="20"/>
                <w:szCs w:val="20"/>
                <w:lang w:eastAsia="pl-PL"/>
              </w:rPr>
              <w:t xml:space="preserve"> </w:t>
            </w:r>
            <w:r w:rsidRPr="008859A6">
              <w:rPr>
                <w:rFonts w:ascii="Times New Roman" w:eastAsia="Times New Roman" w:hAnsi="Times New Roman" w:cs="Times New Roman"/>
                <w:sz w:val="20"/>
                <w:szCs w:val="20"/>
                <w:lang w:eastAsia="pl-PL"/>
              </w:rPr>
              <w:t>i</w:t>
            </w:r>
            <w:r w:rsidR="00332E76" w:rsidRPr="008859A6">
              <w:rPr>
                <w:rFonts w:ascii="Times New Roman" w:eastAsia="Times New Roman" w:hAnsi="Times New Roman" w:cs="Times New Roman"/>
                <w:sz w:val="20"/>
                <w:szCs w:val="20"/>
                <w:lang w:eastAsia="pl-PL"/>
              </w:rPr>
              <w:t> </w:t>
            </w:r>
            <w:r w:rsidRPr="008859A6">
              <w:rPr>
                <w:rFonts w:ascii="Times New Roman" w:eastAsia="Times New Roman" w:hAnsi="Times New Roman" w:cs="Times New Roman"/>
                <w:sz w:val="20"/>
                <w:szCs w:val="20"/>
                <w:lang w:eastAsia="pl-PL"/>
              </w:rPr>
              <w:t>merytorycznym;</w:t>
            </w:r>
          </w:p>
          <w:p w14:paraId="766B6AB9" w14:textId="77777777" w:rsidR="0027045A" w:rsidRPr="008859A6" w:rsidRDefault="0027045A" w:rsidP="0027045A">
            <w:pPr>
              <w:numPr>
                <w:ilvl w:val="0"/>
                <w:numId w:val="5"/>
              </w:numPr>
              <w:shd w:val="clear" w:color="auto" w:fill="FFFFFF"/>
              <w:ind w:left="360"/>
              <w:jc w:val="both"/>
              <w:rPr>
                <w:rFonts w:ascii="Times New Roman" w:hAnsi="Times New Roman" w:cs="Times New Roman"/>
              </w:rPr>
            </w:pPr>
            <w:r w:rsidRPr="008859A6">
              <w:rPr>
                <w:rFonts w:ascii="Times New Roman" w:hAnsi="Times New Roman" w:cs="Times New Roman"/>
                <w:iCs/>
                <w:sz w:val="20"/>
                <w:szCs w:val="20"/>
              </w:rPr>
              <w:t xml:space="preserve">sporządzania i składania sprawozdań z wykonania zadania publicznego </w:t>
            </w:r>
            <w:r w:rsidRPr="008859A6">
              <w:rPr>
                <w:rFonts w:ascii="Times New Roman" w:hAnsi="Times New Roman" w:cs="Times New Roman"/>
                <w:iCs/>
                <w:sz w:val="20"/>
                <w:szCs w:val="20"/>
              </w:rPr>
              <w:br/>
              <w:t xml:space="preserve">w terminie określonym w umowie wg wzoru określonego w rozporządzeniu Przewodniczącego Komitetu do Spraw Pożytku Publicznego z  dnia 24 października 2018 r. w sprawie wzorów ofert i ramowych wzorów umów dotyczących realizacji zadań publicznych oraz wzorów sprawozdań </w:t>
            </w:r>
            <w:r w:rsidRPr="008859A6">
              <w:rPr>
                <w:rFonts w:ascii="Times New Roman" w:hAnsi="Times New Roman" w:cs="Times New Roman"/>
                <w:iCs/>
                <w:sz w:val="20"/>
                <w:szCs w:val="20"/>
              </w:rPr>
              <w:br/>
              <w:t xml:space="preserve">z wykonania tych zadań (Dz.U. z 2018 r. poz. 2057), </w:t>
            </w:r>
            <w:r w:rsidRPr="008859A6">
              <w:rPr>
                <w:rFonts w:ascii="Times New Roman" w:eastAsia="Times New Roman" w:hAnsi="Times New Roman" w:cs="Times New Roman"/>
                <w:sz w:val="20"/>
                <w:szCs w:val="20"/>
                <w:lang w:eastAsia="pl-PL"/>
              </w:rPr>
              <w:t>za pośrednictwem elektronicznej platformy Witkac.pl;</w:t>
            </w:r>
          </w:p>
          <w:p w14:paraId="11EA2AA1" w14:textId="2104EAEE" w:rsidR="00A3179B" w:rsidRPr="008859A6" w:rsidRDefault="0027045A">
            <w:pPr>
              <w:numPr>
                <w:ilvl w:val="0"/>
                <w:numId w:val="5"/>
              </w:numPr>
              <w:shd w:val="clear" w:color="auto" w:fill="FFFFFF"/>
              <w:ind w:left="360"/>
              <w:jc w:val="both"/>
              <w:rPr>
                <w:rFonts w:ascii="Times New Roman" w:hAnsi="Times New Roman" w:cs="Times New Roman"/>
              </w:rPr>
            </w:pPr>
            <w:r w:rsidRPr="008859A6">
              <w:rPr>
                <w:rFonts w:ascii="Times New Roman" w:eastAsia="Times New Roman" w:hAnsi="Times New Roman" w:cs="Times New Roman"/>
                <w:sz w:val="20"/>
                <w:szCs w:val="20"/>
                <w:lang w:eastAsia="pl-PL"/>
              </w:rPr>
              <w:t>realizowania zadań z najwyższą starannością gwarantującą ich wykonanie</w:t>
            </w:r>
            <w:r w:rsidR="00D34ECA" w:rsidRPr="008859A6">
              <w:rPr>
                <w:rFonts w:ascii="Times New Roman" w:eastAsia="Times New Roman" w:hAnsi="Times New Roman" w:cs="Times New Roman"/>
                <w:sz w:val="20"/>
                <w:szCs w:val="20"/>
                <w:lang w:eastAsia="pl-PL"/>
              </w:rPr>
              <w:t xml:space="preserve"> </w:t>
            </w:r>
            <w:r w:rsidR="003348D7" w:rsidRPr="008859A6">
              <w:rPr>
                <w:rFonts w:ascii="Times New Roman" w:eastAsia="Times New Roman" w:hAnsi="Times New Roman" w:cs="Times New Roman"/>
                <w:sz w:val="20"/>
                <w:szCs w:val="20"/>
                <w:lang w:eastAsia="pl-PL"/>
              </w:rPr>
              <w:t xml:space="preserve">                           </w:t>
            </w:r>
            <w:r w:rsidRPr="008859A6">
              <w:rPr>
                <w:rFonts w:ascii="Times New Roman" w:eastAsia="Times New Roman" w:hAnsi="Times New Roman" w:cs="Times New Roman"/>
                <w:sz w:val="20"/>
                <w:szCs w:val="20"/>
                <w:lang w:eastAsia="pl-PL"/>
              </w:rPr>
              <w:t>w sposób efektywny, oszczędny i terminowy, zgodnie z zawartą umową oraz</w:t>
            </w:r>
            <w:r w:rsidR="00D34ECA" w:rsidRPr="008859A6">
              <w:rPr>
                <w:rFonts w:ascii="Times New Roman" w:eastAsia="Times New Roman" w:hAnsi="Times New Roman" w:cs="Times New Roman"/>
                <w:sz w:val="20"/>
                <w:szCs w:val="20"/>
                <w:lang w:eastAsia="pl-PL"/>
              </w:rPr>
              <w:t xml:space="preserve"> </w:t>
            </w:r>
            <w:r w:rsidR="003348D7" w:rsidRPr="008859A6">
              <w:rPr>
                <w:rFonts w:ascii="Times New Roman" w:eastAsia="Times New Roman" w:hAnsi="Times New Roman" w:cs="Times New Roman"/>
                <w:sz w:val="20"/>
                <w:szCs w:val="20"/>
                <w:lang w:eastAsia="pl-PL"/>
              </w:rPr>
              <w:t xml:space="preserve">                       </w:t>
            </w:r>
            <w:r w:rsidRPr="008859A6">
              <w:rPr>
                <w:rFonts w:ascii="Times New Roman" w:eastAsia="Times New Roman" w:hAnsi="Times New Roman" w:cs="Times New Roman"/>
                <w:sz w:val="20"/>
                <w:szCs w:val="20"/>
                <w:lang w:eastAsia="pl-PL"/>
              </w:rPr>
              <w:t>z obowiązującymi standardami i przepisami, w zakresie opisanym w ofercie;</w:t>
            </w:r>
          </w:p>
          <w:p w14:paraId="5F7219DC" w14:textId="744EC2FF" w:rsidR="00A3179B" w:rsidRPr="008859A6" w:rsidRDefault="0027045A">
            <w:pPr>
              <w:numPr>
                <w:ilvl w:val="0"/>
                <w:numId w:val="5"/>
              </w:numPr>
              <w:shd w:val="clear" w:color="auto" w:fill="FFFFFF"/>
              <w:ind w:left="360"/>
              <w:jc w:val="both"/>
              <w:rPr>
                <w:rFonts w:ascii="Times New Roman" w:hAnsi="Times New Roman" w:cs="Times New Roman"/>
              </w:rPr>
            </w:pPr>
            <w:r w:rsidRPr="008859A6">
              <w:rPr>
                <w:rFonts w:ascii="Times New Roman" w:eastAsia="Times New Roman" w:hAnsi="Times New Roman" w:cs="Times New Roman"/>
                <w:sz w:val="20"/>
                <w:szCs w:val="20"/>
                <w:lang w:eastAsia="pl-PL"/>
              </w:rPr>
              <w:t xml:space="preserve">zamieszczenia na wszystkich drukach i materiałach promocyjnych związanych   </w:t>
            </w:r>
            <w:r w:rsidR="003348D7" w:rsidRPr="008859A6">
              <w:rPr>
                <w:rFonts w:ascii="Times New Roman" w:eastAsia="Times New Roman" w:hAnsi="Times New Roman" w:cs="Times New Roman"/>
                <w:sz w:val="20"/>
                <w:szCs w:val="20"/>
                <w:lang w:eastAsia="pl-PL"/>
              </w:rPr>
              <w:t xml:space="preserve">              </w:t>
            </w:r>
            <w:r w:rsidRPr="008859A6">
              <w:rPr>
                <w:rFonts w:ascii="Times New Roman" w:eastAsia="Times New Roman" w:hAnsi="Times New Roman" w:cs="Times New Roman"/>
                <w:sz w:val="20"/>
                <w:szCs w:val="20"/>
                <w:lang w:eastAsia="pl-PL"/>
              </w:rPr>
              <w:t xml:space="preserve"> z realizacją zadania informacji o fakcie realizacji zadania przy udziale środków Miasta Bydgoszcz oraz zamieszczaniu logotypu Miasta Bydgoszczy (link</w:t>
            </w:r>
            <w:r w:rsidR="003348D7" w:rsidRPr="008859A6">
              <w:rPr>
                <w:rFonts w:ascii="Times New Roman" w:eastAsia="Times New Roman" w:hAnsi="Times New Roman" w:cs="Times New Roman"/>
                <w:sz w:val="20"/>
                <w:szCs w:val="20"/>
                <w:lang w:eastAsia="pl-PL"/>
              </w:rPr>
              <w:t>:</w:t>
            </w:r>
            <w:r w:rsidRPr="008859A6">
              <w:rPr>
                <w:rFonts w:ascii="Times New Roman" w:eastAsia="Times New Roman" w:hAnsi="Times New Roman" w:cs="Times New Roman"/>
                <w:sz w:val="20"/>
                <w:szCs w:val="20"/>
                <w:lang w:eastAsia="pl-PL"/>
              </w:rPr>
              <w:t xml:space="preserve">  </w:t>
            </w:r>
            <w:hyperlink r:id="rId6">
              <w:r w:rsidRPr="008859A6">
                <w:rPr>
                  <w:rStyle w:val="czeinternetowe"/>
                  <w:rFonts w:ascii="Times New Roman" w:eastAsia="Times New Roman" w:hAnsi="Times New Roman" w:cs="Times New Roman"/>
                  <w:color w:val="auto"/>
                  <w:sz w:val="20"/>
                  <w:szCs w:val="20"/>
                  <w:u w:val="none"/>
                  <w:lang w:eastAsia="pl-PL"/>
                </w:rPr>
                <w:t>www.bydgoszcz.pl/ngo/finansowe-wsparcie-dla-ngo/</w:t>
              </w:r>
            </w:hyperlink>
            <w:r w:rsidRPr="008859A6">
              <w:rPr>
                <w:rFonts w:ascii="Times New Roman" w:eastAsia="Times New Roman" w:hAnsi="Times New Roman" w:cs="Times New Roman"/>
                <w:color w:val="auto"/>
                <w:sz w:val="20"/>
                <w:szCs w:val="20"/>
                <w:lang w:eastAsia="pl-PL"/>
              </w:rPr>
              <w:t xml:space="preserve">).  </w:t>
            </w:r>
            <w:r w:rsidRPr="008859A6">
              <w:rPr>
                <w:rFonts w:ascii="Times New Roman" w:eastAsia="Times New Roman" w:hAnsi="Times New Roman" w:cs="Times New Roman"/>
                <w:sz w:val="20"/>
                <w:szCs w:val="20"/>
                <w:lang w:eastAsia="pl-PL"/>
              </w:rPr>
              <w:t>Ponadto ww. informacja winna znaleźć się na stronie internetowej podmiotu.</w:t>
            </w:r>
          </w:p>
          <w:p w14:paraId="3756EFAE" w14:textId="519CFCE1" w:rsidR="00A3179B" w:rsidRPr="008859A6" w:rsidRDefault="0027045A" w:rsidP="00FA34B9">
            <w:pPr>
              <w:pStyle w:val="Akapitzlist"/>
              <w:numPr>
                <w:ilvl w:val="0"/>
                <w:numId w:val="6"/>
              </w:numPr>
              <w:shd w:val="clear" w:color="auto" w:fill="FFFFFF"/>
              <w:spacing w:before="120"/>
              <w:jc w:val="both"/>
              <w:rPr>
                <w:rFonts w:ascii="Times New Roman" w:eastAsia="Times New Roman" w:hAnsi="Times New Roman" w:cs="Times New Roman"/>
                <w:sz w:val="20"/>
                <w:szCs w:val="20"/>
                <w:lang w:eastAsia="pl-PL"/>
              </w:rPr>
            </w:pPr>
            <w:r w:rsidRPr="008859A6">
              <w:rPr>
                <w:rFonts w:ascii="Times New Roman" w:eastAsia="Times New Roman" w:hAnsi="Times New Roman" w:cs="Times New Roman"/>
                <w:sz w:val="20"/>
                <w:szCs w:val="20"/>
                <w:lang w:eastAsia="pl-PL"/>
              </w:rPr>
              <w:t>Podmiot realizujący zadanie zobowiązany jest do wykorzystania przekazanych środków finansowych zgodnie z celem, na jaki je uzyskał i na warunkach określonych umową. Powyższe dotyczy także przychodów uzyskanych przy realizacji umowy, których nie można było przewidzieć przy kalkulowaniu wielkości dotacji oraz odsetek bankowych od przekazanych środków.</w:t>
            </w:r>
          </w:p>
          <w:p w14:paraId="6B1B618E" w14:textId="56F62628" w:rsidR="00332E76" w:rsidRPr="008859A6" w:rsidRDefault="00FA34B9" w:rsidP="00212A33">
            <w:pPr>
              <w:pStyle w:val="Akapitzlist"/>
              <w:numPr>
                <w:ilvl w:val="0"/>
                <w:numId w:val="6"/>
              </w:numPr>
              <w:shd w:val="clear" w:color="auto" w:fill="FFFFFF"/>
              <w:spacing w:before="120"/>
              <w:jc w:val="both"/>
              <w:rPr>
                <w:rFonts w:ascii="Times New Roman" w:hAnsi="Times New Roman" w:cs="Times New Roman"/>
                <w:sz w:val="24"/>
                <w:szCs w:val="24"/>
              </w:rPr>
            </w:pPr>
            <w:r w:rsidRPr="008859A6">
              <w:rPr>
                <w:rFonts w:ascii="Times New Roman" w:hAnsi="Times New Roman" w:cs="Times New Roman"/>
                <w:sz w:val="20"/>
                <w:szCs w:val="20"/>
              </w:rPr>
              <w:t xml:space="preserve">Dopuszcza się dokonywanie przesunięć pomiędzy poszczególnymi pozycjami kosztów określonymi w kalkulacji przewidywanych kosztów, wówczas gdy nie nastąpi zwiększenie tego kosztu </w:t>
            </w:r>
            <w:r w:rsidRPr="008859A6">
              <w:rPr>
                <w:rFonts w:ascii="Times New Roman" w:hAnsi="Times New Roman" w:cs="Times New Roman"/>
                <w:b/>
                <w:bCs/>
                <w:sz w:val="20"/>
                <w:szCs w:val="20"/>
              </w:rPr>
              <w:t>o więcej niż 10%.</w:t>
            </w:r>
          </w:p>
          <w:p w14:paraId="3C22BCC6" w14:textId="77777777" w:rsidR="00332E76" w:rsidRPr="00BF6316" w:rsidRDefault="00332E76" w:rsidP="00332E76">
            <w:pPr>
              <w:pStyle w:val="Akapitzlist"/>
              <w:shd w:val="clear" w:color="auto" w:fill="FFFFFF"/>
              <w:ind w:left="360"/>
              <w:jc w:val="both"/>
              <w:rPr>
                <w:rFonts w:ascii="Times New Roman" w:hAnsi="Times New Roman" w:cs="Times New Roman"/>
                <w:sz w:val="12"/>
                <w:szCs w:val="12"/>
              </w:rPr>
            </w:pPr>
          </w:p>
          <w:p w14:paraId="1D35A920" w14:textId="7938C714" w:rsidR="00A3179B" w:rsidRPr="008859A6" w:rsidRDefault="0027045A" w:rsidP="00332E76">
            <w:pPr>
              <w:shd w:val="clear" w:color="auto" w:fill="FFFFFF"/>
              <w:spacing w:before="120"/>
              <w:ind w:left="109" w:hanging="141"/>
              <w:jc w:val="both"/>
              <w:rPr>
                <w:rFonts w:ascii="Times New Roman" w:hAnsi="Times New Roman" w:cs="Times New Roman"/>
                <w:sz w:val="20"/>
                <w:szCs w:val="20"/>
              </w:rPr>
            </w:pPr>
            <w:r w:rsidRPr="008859A6">
              <w:rPr>
                <w:rFonts w:ascii="Times New Roman" w:hAnsi="Times New Roman" w:cs="Times New Roman"/>
                <w:noProof/>
                <w:lang w:eastAsia="pl-PL"/>
              </w:rPr>
              <mc:AlternateContent>
                <mc:Choice Requires="wps">
                  <w:drawing>
                    <wp:anchor distT="0" distB="0" distL="114300" distR="114300" simplePos="0" relativeHeight="2" behindDoc="0" locked="0" layoutInCell="1" allowOverlap="1" wp14:anchorId="6AB58F9C" wp14:editId="52534689">
                      <wp:simplePos x="0" y="0"/>
                      <wp:positionH relativeFrom="column">
                        <wp:posOffset>7740015</wp:posOffset>
                      </wp:positionH>
                      <wp:positionV relativeFrom="paragraph">
                        <wp:posOffset>17780</wp:posOffset>
                      </wp:positionV>
                      <wp:extent cx="5876925" cy="9525"/>
                      <wp:effectExtent l="0" t="0" r="18415" b="19050"/>
                      <wp:wrapNone/>
                      <wp:docPr id="1" name="Łącznik prostoliniowy 1"/>
                      <wp:cNvGraphicFramePr/>
                      <a:graphic xmlns:a="http://schemas.openxmlformats.org/drawingml/2006/main">
                        <a:graphicData uri="http://schemas.microsoft.com/office/word/2010/wordprocessingShape">
                          <wps:wsp>
                            <wps:cNvCnPr/>
                            <wps:spPr>
                              <a:xfrm>
                                <a:off x="0" y="0"/>
                                <a:ext cx="5876280" cy="648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xmlns:w16du="http://schemas.microsoft.com/office/word/2023/wordml/word16du">
                  <w:pict>
                    <v:line w14:anchorId="6F177F44" id="Łącznik prostoliniowy 1" o:spid="_x0000_s1026" style="position:absolute;z-index:2;visibility:visible;mso-wrap-style:square;mso-wrap-distance-left:9pt;mso-wrap-distance-top:0;mso-wrap-distance-right:9pt;mso-wrap-distance-bottom:0;mso-position-horizontal:absolute;mso-position-horizontal-relative:text;mso-position-vertical:absolute;mso-position-vertical-relative:text" from="609.45pt,1.4pt" to="1072.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" strokecolor="black [3040]"/>
                  </w:pict>
                </mc:Fallback>
              </mc:AlternateContent>
            </w:r>
            <w:r w:rsidR="00FA34B9" w:rsidRPr="008859A6">
              <w:rPr>
                <w:rFonts w:ascii="Times New Roman" w:eastAsia="Times New Roman" w:hAnsi="Times New Roman" w:cs="Times New Roman"/>
                <w:sz w:val="20"/>
                <w:szCs w:val="20"/>
                <w:lang w:eastAsia="pl-PL"/>
              </w:rPr>
              <w:t>9</w:t>
            </w:r>
            <w:r w:rsidRPr="008859A6">
              <w:rPr>
                <w:rFonts w:ascii="Times New Roman" w:eastAsia="Times New Roman" w:hAnsi="Times New Roman" w:cs="Times New Roman"/>
                <w:sz w:val="20"/>
                <w:szCs w:val="20"/>
                <w:lang w:eastAsia="pl-PL"/>
              </w:rPr>
              <w:t xml:space="preserve">. W przypadku rezygnacji przez Zleceniobiorcę z realizacji zadania po przekazaniu </w:t>
            </w:r>
            <w:r w:rsidR="00D46692" w:rsidRPr="008859A6">
              <w:rPr>
                <w:rFonts w:ascii="Times New Roman" w:eastAsia="Times New Roman" w:hAnsi="Times New Roman" w:cs="Times New Roman"/>
                <w:sz w:val="20"/>
                <w:szCs w:val="20"/>
                <w:lang w:eastAsia="pl-PL"/>
              </w:rPr>
              <w:t xml:space="preserve"> </w:t>
            </w:r>
            <w:r w:rsidR="00D46692" w:rsidRPr="008859A6">
              <w:rPr>
                <w:rFonts w:ascii="Times New Roman" w:eastAsia="Times New Roman" w:hAnsi="Times New Roman" w:cs="Times New Roman"/>
                <w:sz w:val="20"/>
                <w:szCs w:val="20"/>
                <w:lang w:eastAsia="pl-PL"/>
              </w:rPr>
              <w:br/>
              <w:t xml:space="preserve">    </w:t>
            </w:r>
            <w:r w:rsidRPr="008859A6">
              <w:rPr>
                <w:rFonts w:ascii="Times New Roman" w:eastAsia="Times New Roman" w:hAnsi="Times New Roman" w:cs="Times New Roman"/>
                <w:sz w:val="20"/>
                <w:szCs w:val="20"/>
                <w:lang w:eastAsia="pl-PL"/>
              </w:rPr>
              <w:t>dotacji, środki finansowe podlegają zwrotowi.</w:t>
            </w:r>
          </w:p>
          <w:p w14:paraId="2EA5EBF8" w14:textId="77777777" w:rsidR="00A3179B" w:rsidRPr="00BF6316" w:rsidRDefault="00A3179B">
            <w:pPr>
              <w:shd w:val="clear" w:color="auto" w:fill="FFFFFF"/>
              <w:jc w:val="both"/>
              <w:rPr>
                <w:rFonts w:ascii="Times New Roman" w:eastAsia="Times New Roman" w:hAnsi="Times New Roman" w:cs="Times New Roman"/>
                <w:sz w:val="16"/>
                <w:szCs w:val="16"/>
                <w:lang w:eastAsia="pl-PL"/>
              </w:rPr>
            </w:pPr>
          </w:p>
          <w:p w14:paraId="06B04DF8" w14:textId="5A0F2EA3" w:rsidR="00BF6316" w:rsidRPr="00443AC2" w:rsidRDefault="00FA34B9" w:rsidP="00443AC2">
            <w:pPr>
              <w:shd w:val="clear" w:color="auto" w:fill="FFFFFF"/>
              <w:ind w:hanging="32"/>
              <w:jc w:val="both"/>
              <w:rPr>
                <w:rFonts w:ascii="Times New Roman" w:eastAsia="Times New Roman" w:hAnsi="Times New Roman" w:cs="Times New Roman"/>
                <w:sz w:val="20"/>
                <w:szCs w:val="20"/>
                <w:lang w:eastAsia="pl-PL"/>
              </w:rPr>
            </w:pPr>
            <w:r w:rsidRPr="008859A6">
              <w:rPr>
                <w:rFonts w:ascii="Times New Roman" w:eastAsia="Times New Roman" w:hAnsi="Times New Roman" w:cs="Times New Roman"/>
                <w:sz w:val="20"/>
                <w:szCs w:val="20"/>
                <w:lang w:eastAsia="pl-PL"/>
              </w:rPr>
              <w:t>10</w:t>
            </w:r>
            <w:r w:rsidR="0027045A" w:rsidRPr="008859A6">
              <w:rPr>
                <w:rFonts w:ascii="Times New Roman" w:eastAsia="Times New Roman" w:hAnsi="Times New Roman" w:cs="Times New Roman"/>
                <w:sz w:val="20"/>
                <w:szCs w:val="20"/>
                <w:lang w:eastAsia="pl-PL"/>
              </w:rPr>
              <w:t xml:space="preserve">.W trakcie realizacji zadania, w danym roku kalendarzowym dopuszcza się </w:t>
            </w:r>
            <w:r w:rsidR="00D46692" w:rsidRPr="008859A6">
              <w:rPr>
                <w:rFonts w:ascii="Times New Roman" w:eastAsia="Times New Roman" w:hAnsi="Times New Roman" w:cs="Times New Roman"/>
                <w:sz w:val="20"/>
                <w:szCs w:val="20"/>
                <w:lang w:eastAsia="pl-PL"/>
              </w:rPr>
              <w:br/>
              <w:t xml:space="preserve">    </w:t>
            </w:r>
            <w:r w:rsidR="0027045A" w:rsidRPr="008859A6">
              <w:rPr>
                <w:rFonts w:ascii="Times New Roman" w:eastAsia="Times New Roman" w:hAnsi="Times New Roman" w:cs="Times New Roman"/>
                <w:sz w:val="20"/>
                <w:szCs w:val="20"/>
                <w:lang w:eastAsia="pl-PL"/>
              </w:rPr>
              <w:t xml:space="preserve">możliwość zwiększenia do </w:t>
            </w:r>
            <w:r w:rsidR="00DD6845" w:rsidRPr="008859A6">
              <w:rPr>
                <w:rFonts w:ascii="Times New Roman" w:eastAsia="Times New Roman" w:hAnsi="Times New Roman" w:cs="Times New Roman"/>
                <w:sz w:val="20"/>
                <w:szCs w:val="20"/>
                <w:lang w:eastAsia="pl-PL"/>
              </w:rPr>
              <w:t>3</w:t>
            </w:r>
            <w:r w:rsidR="0027045A" w:rsidRPr="008859A6">
              <w:rPr>
                <w:rFonts w:ascii="Times New Roman" w:eastAsia="Times New Roman" w:hAnsi="Times New Roman" w:cs="Times New Roman"/>
                <w:sz w:val="20"/>
                <w:szCs w:val="20"/>
                <w:lang w:eastAsia="pl-PL"/>
              </w:rPr>
              <w:t xml:space="preserve">0% zakresu rzeczowego umowy przy zachowaniu </w:t>
            </w:r>
            <w:r w:rsidR="00D46692" w:rsidRPr="008859A6">
              <w:rPr>
                <w:rFonts w:ascii="Times New Roman" w:eastAsia="Times New Roman" w:hAnsi="Times New Roman" w:cs="Times New Roman"/>
                <w:sz w:val="20"/>
                <w:szCs w:val="20"/>
                <w:lang w:eastAsia="pl-PL"/>
              </w:rPr>
              <w:br/>
              <w:t xml:space="preserve">    </w:t>
            </w:r>
            <w:r w:rsidR="0027045A" w:rsidRPr="008859A6">
              <w:rPr>
                <w:rFonts w:ascii="Times New Roman" w:eastAsia="Times New Roman" w:hAnsi="Times New Roman" w:cs="Times New Roman"/>
                <w:sz w:val="20"/>
                <w:szCs w:val="20"/>
                <w:lang w:eastAsia="pl-PL"/>
              </w:rPr>
              <w:t>jednostkowego kosztu danej usługi (jeżeli taki występuje).</w:t>
            </w:r>
          </w:p>
          <w:p w14:paraId="5BC345CE" w14:textId="77777777" w:rsidR="00A3179B" w:rsidRPr="00BF6316" w:rsidRDefault="00A3179B">
            <w:pPr>
              <w:shd w:val="clear" w:color="auto" w:fill="FFFFFF"/>
              <w:jc w:val="both"/>
              <w:rPr>
                <w:rFonts w:ascii="Times New Roman" w:eastAsia="Times New Roman" w:hAnsi="Times New Roman" w:cs="Times New Roman"/>
                <w:sz w:val="16"/>
                <w:szCs w:val="16"/>
                <w:lang w:eastAsia="pl-PL"/>
              </w:rPr>
            </w:pPr>
          </w:p>
          <w:p w14:paraId="6D59E565" w14:textId="546815BA" w:rsidR="00A3179B" w:rsidRPr="008859A6" w:rsidRDefault="0027045A">
            <w:pPr>
              <w:shd w:val="clear" w:color="auto" w:fill="FFFFFF"/>
              <w:jc w:val="both"/>
              <w:rPr>
                <w:rFonts w:ascii="Times New Roman" w:hAnsi="Times New Roman" w:cs="Times New Roman"/>
                <w:sz w:val="20"/>
                <w:szCs w:val="20"/>
              </w:rPr>
            </w:pPr>
            <w:r w:rsidRPr="008859A6">
              <w:rPr>
                <w:rFonts w:ascii="Times New Roman" w:eastAsia="Times New Roman" w:hAnsi="Times New Roman" w:cs="Times New Roman"/>
                <w:sz w:val="20"/>
                <w:szCs w:val="20"/>
                <w:lang w:eastAsia="pl-PL"/>
              </w:rPr>
              <w:t>1</w:t>
            </w:r>
            <w:r w:rsidR="00FA34B9" w:rsidRPr="008859A6">
              <w:rPr>
                <w:rFonts w:ascii="Times New Roman" w:eastAsia="Times New Roman" w:hAnsi="Times New Roman" w:cs="Times New Roman"/>
                <w:sz w:val="20"/>
                <w:szCs w:val="20"/>
                <w:lang w:eastAsia="pl-PL"/>
              </w:rPr>
              <w:t>1</w:t>
            </w:r>
            <w:r w:rsidRPr="008859A6">
              <w:rPr>
                <w:rFonts w:ascii="Times New Roman" w:eastAsia="Times New Roman" w:hAnsi="Times New Roman" w:cs="Times New Roman"/>
                <w:sz w:val="20"/>
                <w:szCs w:val="20"/>
                <w:lang w:eastAsia="pl-PL"/>
              </w:rPr>
              <w:t xml:space="preserve">.W przypadku zadań wieloletnich wysokość dotacji, ilości i cena świadczenia, </w:t>
            </w:r>
            <w:r w:rsidR="00D46692" w:rsidRPr="008859A6">
              <w:rPr>
                <w:rFonts w:ascii="Times New Roman" w:eastAsia="Times New Roman" w:hAnsi="Times New Roman" w:cs="Times New Roman"/>
                <w:sz w:val="20"/>
                <w:szCs w:val="20"/>
                <w:lang w:eastAsia="pl-PL"/>
              </w:rPr>
              <w:br/>
              <w:t xml:space="preserve">    </w:t>
            </w:r>
            <w:r w:rsidRPr="008859A6">
              <w:rPr>
                <w:rFonts w:ascii="Times New Roman" w:eastAsia="Times New Roman" w:hAnsi="Times New Roman" w:cs="Times New Roman"/>
                <w:sz w:val="20"/>
                <w:szCs w:val="20"/>
                <w:lang w:eastAsia="pl-PL"/>
              </w:rPr>
              <w:t xml:space="preserve">zakresu rzeczowo-finansowego oraz inne niezbędne warunki związane z realizacja </w:t>
            </w:r>
            <w:r w:rsidR="00D46692" w:rsidRPr="008859A6">
              <w:rPr>
                <w:rFonts w:ascii="Times New Roman" w:eastAsia="Times New Roman" w:hAnsi="Times New Roman" w:cs="Times New Roman"/>
                <w:sz w:val="20"/>
                <w:szCs w:val="20"/>
                <w:lang w:eastAsia="pl-PL"/>
              </w:rPr>
              <w:br/>
              <w:t xml:space="preserve">    </w:t>
            </w:r>
            <w:r w:rsidRPr="008859A6">
              <w:rPr>
                <w:rFonts w:ascii="Times New Roman" w:eastAsia="Times New Roman" w:hAnsi="Times New Roman" w:cs="Times New Roman"/>
                <w:sz w:val="20"/>
                <w:szCs w:val="20"/>
                <w:lang w:eastAsia="pl-PL"/>
              </w:rPr>
              <w:t xml:space="preserve">zadania w każdym kolejnym roku realizacji zadania mogą ulec zmianie i będą </w:t>
            </w:r>
            <w:r w:rsidR="00D46692" w:rsidRPr="008859A6">
              <w:rPr>
                <w:rFonts w:ascii="Times New Roman" w:eastAsia="Times New Roman" w:hAnsi="Times New Roman" w:cs="Times New Roman"/>
                <w:sz w:val="20"/>
                <w:szCs w:val="20"/>
                <w:lang w:eastAsia="pl-PL"/>
              </w:rPr>
              <w:br/>
            </w:r>
            <w:r w:rsidR="00D46692" w:rsidRPr="008859A6">
              <w:rPr>
                <w:rFonts w:ascii="Times New Roman" w:eastAsia="Times New Roman" w:hAnsi="Times New Roman" w:cs="Times New Roman"/>
                <w:sz w:val="20"/>
                <w:szCs w:val="20"/>
                <w:lang w:eastAsia="pl-PL"/>
              </w:rPr>
              <w:lastRenderedPageBreak/>
              <w:t xml:space="preserve">    </w:t>
            </w:r>
            <w:r w:rsidRPr="008859A6">
              <w:rPr>
                <w:rFonts w:ascii="Times New Roman" w:eastAsia="Times New Roman" w:hAnsi="Times New Roman" w:cs="Times New Roman"/>
                <w:sz w:val="20"/>
                <w:szCs w:val="20"/>
                <w:lang w:eastAsia="pl-PL"/>
              </w:rPr>
              <w:t xml:space="preserve">ustalane w drodze aneksu do umowy. Całkowita kwota dotacji przyznanej na dany </w:t>
            </w:r>
            <w:r w:rsidR="00D46692" w:rsidRPr="008859A6">
              <w:rPr>
                <w:rFonts w:ascii="Times New Roman" w:eastAsia="Times New Roman" w:hAnsi="Times New Roman" w:cs="Times New Roman"/>
                <w:sz w:val="20"/>
                <w:szCs w:val="20"/>
                <w:lang w:eastAsia="pl-PL"/>
              </w:rPr>
              <w:br/>
              <w:t xml:space="preserve">    </w:t>
            </w:r>
            <w:r w:rsidRPr="008859A6">
              <w:rPr>
                <w:rFonts w:ascii="Times New Roman" w:eastAsia="Times New Roman" w:hAnsi="Times New Roman" w:cs="Times New Roman"/>
                <w:sz w:val="20"/>
                <w:szCs w:val="20"/>
                <w:lang w:eastAsia="pl-PL"/>
              </w:rPr>
              <w:t xml:space="preserve">rok kalendarzowy uzależniona będzie od wysokości środków zatwierdzonych w </w:t>
            </w:r>
            <w:r w:rsidR="00D46692" w:rsidRPr="008859A6">
              <w:rPr>
                <w:rFonts w:ascii="Times New Roman" w:eastAsia="Times New Roman" w:hAnsi="Times New Roman" w:cs="Times New Roman"/>
                <w:sz w:val="20"/>
                <w:szCs w:val="20"/>
                <w:lang w:eastAsia="pl-PL"/>
              </w:rPr>
              <w:br/>
            </w:r>
            <w:r w:rsidR="00332E76" w:rsidRPr="008859A6">
              <w:rPr>
                <w:rFonts w:ascii="Times New Roman" w:eastAsia="Times New Roman" w:hAnsi="Times New Roman" w:cs="Times New Roman"/>
                <w:sz w:val="20"/>
                <w:szCs w:val="20"/>
                <w:lang w:eastAsia="pl-PL"/>
              </w:rPr>
              <w:t xml:space="preserve">   </w:t>
            </w:r>
            <w:r w:rsidRPr="008859A6">
              <w:rPr>
                <w:rFonts w:ascii="Times New Roman" w:eastAsia="Times New Roman" w:hAnsi="Times New Roman" w:cs="Times New Roman"/>
                <w:sz w:val="20"/>
                <w:szCs w:val="20"/>
                <w:lang w:eastAsia="pl-PL"/>
              </w:rPr>
              <w:t xml:space="preserve">budżecie Miasta Bydgoszczy z zastrzeżeniem, że zakres rzeczowy zadania nie </w:t>
            </w:r>
            <w:r w:rsidR="00D46692" w:rsidRPr="008859A6">
              <w:rPr>
                <w:rFonts w:ascii="Times New Roman" w:eastAsia="Times New Roman" w:hAnsi="Times New Roman" w:cs="Times New Roman"/>
                <w:sz w:val="20"/>
                <w:szCs w:val="20"/>
                <w:lang w:eastAsia="pl-PL"/>
              </w:rPr>
              <w:br/>
              <w:t xml:space="preserve">   </w:t>
            </w:r>
            <w:r w:rsidRPr="008859A6">
              <w:rPr>
                <w:rFonts w:ascii="Times New Roman" w:eastAsia="Times New Roman" w:hAnsi="Times New Roman" w:cs="Times New Roman"/>
                <w:sz w:val="20"/>
                <w:szCs w:val="20"/>
                <w:lang w:eastAsia="pl-PL"/>
              </w:rPr>
              <w:t xml:space="preserve">zwiększy się o więcej niż </w:t>
            </w:r>
            <w:r w:rsidR="00DD6845" w:rsidRPr="008859A6">
              <w:rPr>
                <w:rFonts w:ascii="Times New Roman" w:eastAsia="Times New Roman" w:hAnsi="Times New Roman" w:cs="Times New Roman"/>
                <w:sz w:val="20"/>
                <w:szCs w:val="20"/>
                <w:lang w:eastAsia="pl-PL"/>
              </w:rPr>
              <w:t>3</w:t>
            </w:r>
            <w:r w:rsidRPr="008859A6">
              <w:rPr>
                <w:rFonts w:ascii="Times New Roman" w:eastAsia="Times New Roman" w:hAnsi="Times New Roman" w:cs="Times New Roman"/>
                <w:sz w:val="20"/>
                <w:szCs w:val="20"/>
                <w:lang w:eastAsia="pl-PL"/>
              </w:rPr>
              <w:t>0% w stosunku do roku poprzedniego.</w:t>
            </w:r>
          </w:p>
          <w:p w14:paraId="2CC253AC" w14:textId="77777777" w:rsidR="00A3179B" w:rsidRPr="008859A6" w:rsidRDefault="00A3179B">
            <w:pPr>
              <w:shd w:val="clear" w:color="auto" w:fill="FFFFFF"/>
              <w:jc w:val="both"/>
              <w:rPr>
                <w:rFonts w:ascii="Times New Roman" w:eastAsia="Times New Roman" w:hAnsi="Times New Roman" w:cs="Times New Roman"/>
                <w:sz w:val="24"/>
                <w:szCs w:val="24"/>
                <w:lang w:eastAsia="pl-PL"/>
              </w:rPr>
            </w:pPr>
          </w:p>
          <w:p w14:paraId="64A08FBE" w14:textId="77777777" w:rsidR="00A3179B" w:rsidRPr="008859A6" w:rsidRDefault="0027045A">
            <w:pPr>
              <w:shd w:val="clear" w:color="auto" w:fill="FFFFFF"/>
              <w:jc w:val="both"/>
              <w:rPr>
                <w:rFonts w:ascii="Times New Roman" w:eastAsia="Times New Roman" w:hAnsi="Times New Roman" w:cs="Times New Roman"/>
                <w:sz w:val="20"/>
                <w:szCs w:val="20"/>
                <w:lang w:eastAsia="pl-PL"/>
              </w:rPr>
            </w:pPr>
            <w:r w:rsidRPr="008859A6">
              <w:rPr>
                <w:rFonts w:ascii="Times New Roman" w:eastAsia="Times New Roman" w:hAnsi="Times New Roman" w:cs="Times New Roman"/>
                <w:sz w:val="20"/>
                <w:szCs w:val="20"/>
                <w:lang w:eastAsia="pl-PL"/>
              </w:rPr>
              <w:t>1</w:t>
            </w:r>
            <w:r w:rsidR="00FA34B9" w:rsidRPr="008859A6">
              <w:rPr>
                <w:rFonts w:ascii="Times New Roman" w:eastAsia="Times New Roman" w:hAnsi="Times New Roman" w:cs="Times New Roman"/>
                <w:sz w:val="20"/>
                <w:szCs w:val="20"/>
                <w:lang w:eastAsia="pl-PL"/>
              </w:rPr>
              <w:t>2</w:t>
            </w:r>
            <w:r w:rsidRPr="008859A6">
              <w:rPr>
                <w:rFonts w:ascii="Times New Roman" w:eastAsia="Times New Roman" w:hAnsi="Times New Roman" w:cs="Times New Roman"/>
                <w:sz w:val="20"/>
                <w:szCs w:val="20"/>
                <w:lang w:eastAsia="pl-PL"/>
              </w:rPr>
              <w:t xml:space="preserve">. Do zamówień na dostawy, wykonanie usług i robót budowlanych opłacanych ze </w:t>
            </w:r>
            <w:r w:rsidR="00D46692" w:rsidRPr="008859A6">
              <w:rPr>
                <w:rFonts w:ascii="Times New Roman" w:eastAsia="Times New Roman" w:hAnsi="Times New Roman" w:cs="Times New Roman"/>
                <w:sz w:val="20"/>
                <w:szCs w:val="20"/>
                <w:lang w:eastAsia="pl-PL"/>
              </w:rPr>
              <w:t xml:space="preserve"> </w:t>
            </w:r>
            <w:r w:rsidR="00D46692" w:rsidRPr="008859A6">
              <w:rPr>
                <w:rFonts w:ascii="Times New Roman" w:eastAsia="Times New Roman" w:hAnsi="Times New Roman" w:cs="Times New Roman"/>
                <w:sz w:val="20"/>
                <w:szCs w:val="20"/>
                <w:lang w:eastAsia="pl-PL"/>
              </w:rPr>
              <w:br/>
              <w:t xml:space="preserve">     </w:t>
            </w:r>
            <w:r w:rsidRPr="008859A6">
              <w:rPr>
                <w:rFonts w:ascii="Times New Roman" w:eastAsia="Times New Roman" w:hAnsi="Times New Roman" w:cs="Times New Roman"/>
                <w:sz w:val="20"/>
                <w:szCs w:val="20"/>
                <w:lang w:eastAsia="pl-PL"/>
              </w:rPr>
              <w:t xml:space="preserve">środków pochodzących z dotacji, podmiot zobowiązuje się do stosowania przepisów </w:t>
            </w:r>
            <w:r w:rsidR="00D46692" w:rsidRPr="008859A6">
              <w:rPr>
                <w:rFonts w:ascii="Times New Roman" w:eastAsia="Times New Roman" w:hAnsi="Times New Roman" w:cs="Times New Roman"/>
                <w:sz w:val="20"/>
                <w:szCs w:val="20"/>
                <w:lang w:eastAsia="pl-PL"/>
              </w:rPr>
              <w:br/>
              <w:t xml:space="preserve">     </w:t>
            </w:r>
            <w:r w:rsidRPr="008859A6">
              <w:rPr>
                <w:rFonts w:ascii="Times New Roman" w:eastAsia="Times New Roman" w:hAnsi="Times New Roman" w:cs="Times New Roman"/>
                <w:sz w:val="20"/>
                <w:szCs w:val="20"/>
                <w:lang w:eastAsia="pl-PL"/>
              </w:rPr>
              <w:t>ustawy prawo zamówień publicznych.</w:t>
            </w:r>
          </w:p>
          <w:p w14:paraId="38603F01" w14:textId="4AEC41AE" w:rsidR="00332E76" w:rsidRPr="008859A6" w:rsidRDefault="00332E76">
            <w:pPr>
              <w:shd w:val="clear" w:color="auto" w:fill="FFFFFF"/>
              <w:jc w:val="both"/>
              <w:rPr>
                <w:rFonts w:ascii="Times New Roman" w:eastAsia="Times New Roman" w:hAnsi="Times New Roman" w:cs="Times New Roman"/>
                <w:sz w:val="20"/>
                <w:szCs w:val="20"/>
                <w:lang w:eastAsia="pl-PL"/>
              </w:rPr>
            </w:pPr>
          </w:p>
        </w:tc>
      </w:tr>
      <w:tr w:rsidR="00A3179B" w:rsidRPr="0027045A" w14:paraId="3B7F4206" w14:textId="77777777" w:rsidTr="006A158C">
        <w:tc>
          <w:tcPr>
            <w:tcW w:w="2092" w:type="dxa"/>
            <w:shd w:val="clear" w:color="auto" w:fill="auto"/>
            <w:tcMar>
              <w:left w:w="83" w:type="dxa"/>
            </w:tcMar>
          </w:tcPr>
          <w:p w14:paraId="2DF9698D" w14:textId="756EEDD0" w:rsidR="00A3179B" w:rsidRPr="0027045A" w:rsidRDefault="0027045A">
            <w:pPr>
              <w:spacing w:before="120" w:after="200"/>
              <w:rPr>
                <w:rFonts w:ascii="Times New Roman" w:hAnsi="Times New Roman" w:cs="Times New Roman"/>
              </w:rPr>
            </w:pPr>
            <w:r w:rsidRPr="0027045A">
              <w:rPr>
                <w:rFonts w:ascii="Times New Roman" w:hAnsi="Times New Roman" w:cs="Times New Roman"/>
                <w:b/>
                <w:sz w:val="20"/>
                <w:szCs w:val="20"/>
              </w:rPr>
              <w:lastRenderedPageBreak/>
              <w:t>VIII. Terminy i</w:t>
            </w:r>
            <w:r w:rsidR="00BF6316">
              <w:rPr>
                <w:rFonts w:ascii="Times New Roman" w:hAnsi="Times New Roman" w:cs="Times New Roman"/>
                <w:b/>
                <w:sz w:val="20"/>
                <w:szCs w:val="20"/>
              </w:rPr>
              <w:t> </w:t>
            </w:r>
            <w:r w:rsidRPr="0027045A">
              <w:rPr>
                <w:rFonts w:ascii="Times New Roman" w:hAnsi="Times New Roman" w:cs="Times New Roman"/>
                <w:b/>
                <w:sz w:val="20"/>
                <w:szCs w:val="20"/>
              </w:rPr>
              <w:t>warunki składania ofert</w:t>
            </w:r>
          </w:p>
          <w:p w14:paraId="5453034A" w14:textId="77777777" w:rsidR="00A3179B" w:rsidRPr="0027045A" w:rsidRDefault="00A3179B">
            <w:pPr>
              <w:rPr>
                <w:rFonts w:ascii="Times New Roman" w:hAnsi="Times New Roman" w:cs="Times New Roman"/>
                <w:b/>
                <w:sz w:val="20"/>
                <w:szCs w:val="20"/>
              </w:rPr>
            </w:pPr>
          </w:p>
          <w:p w14:paraId="0FB20926" w14:textId="77777777" w:rsidR="00A3179B" w:rsidRPr="0027045A" w:rsidRDefault="00A3179B">
            <w:pPr>
              <w:rPr>
                <w:rFonts w:ascii="Times New Roman" w:hAnsi="Times New Roman" w:cs="Times New Roman"/>
                <w:b/>
                <w:sz w:val="20"/>
                <w:szCs w:val="20"/>
              </w:rPr>
            </w:pPr>
          </w:p>
          <w:p w14:paraId="3C15B36C" w14:textId="77777777" w:rsidR="00A3179B" w:rsidRPr="0027045A" w:rsidRDefault="00A3179B">
            <w:pPr>
              <w:rPr>
                <w:rFonts w:ascii="Times New Roman" w:hAnsi="Times New Roman" w:cs="Times New Roman"/>
                <w:b/>
                <w:sz w:val="20"/>
                <w:szCs w:val="20"/>
              </w:rPr>
            </w:pPr>
          </w:p>
        </w:tc>
        <w:tc>
          <w:tcPr>
            <w:tcW w:w="7119" w:type="dxa"/>
            <w:shd w:val="clear" w:color="auto" w:fill="FFFFFF" w:themeFill="background1"/>
            <w:tcMar>
              <w:left w:w="83" w:type="dxa"/>
            </w:tcMar>
          </w:tcPr>
          <w:p w14:paraId="27910E0D" w14:textId="7E912615" w:rsidR="00A3179B" w:rsidRPr="006A158C" w:rsidRDefault="0027045A" w:rsidP="006A158C">
            <w:pPr>
              <w:jc w:val="both"/>
              <w:rPr>
                <w:rFonts w:ascii="Times New Roman" w:hAnsi="Times New Roman" w:cs="Times New Roman"/>
                <w:b/>
                <w:bCs/>
                <w:sz w:val="20"/>
                <w:szCs w:val="20"/>
              </w:rPr>
            </w:pPr>
            <w:r w:rsidRPr="00874F19">
              <w:rPr>
                <w:rFonts w:ascii="Times New Roman" w:hAnsi="Times New Roman" w:cs="Times New Roman"/>
                <w:sz w:val="20"/>
                <w:szCs w:val="20"/>
              </w:rPr>
              <w:t xml:space="preserve">1.Oferty realizacji zadania należy sporządzić i następnie złożyć przez elektroniczną platformę Witkac.pl w nieprzekraczalnym terminie: </w:t>
            </w:r>
            <w:r w:rsidRPr="00874F19">
              <w:rPr>
                <w:rFonts w:ascii="Times New Roman" w:hAnsi="Times New Roman" w:cs="Times New Roman"/>
                <w:b/>
                <w:bCs/>
                <w:sz w:val="20"/>
                <w:szCs w:val="20"/>
              </w:rPr>
              <w:t>do dnia</w:t>
            </w:r>
            <w:r w:rsidR="00874F19" w:rsidRPr="00874F19">
              <w:rPr>
                <w:rFonts w:ascii="Times New Roman" w:hAnsi="Times New Roman" w:cs="Times New Roman"/>
                <w:b/>
                <w:bCs/>
                <w:sz w:val="20"/>
                <w:szCs w:val="20"/>
              </w:rPr>
              <w:t xml:space="preserve"> 20 września </w:t>
            </w:r>
            <w:r w:rsidR="0025456E" w:rsidRPr="00874F19">
              <w:rPr>
                <w:rFonts w:ascii="Times New Roman" w:hAnsi="Times New Roman" w:cs="Times New Roman"/>
                <w:b/>
                <w:bCs/>
                <w:sz w:val="20"/>
                <w:szCs w:val="20"/>
              </w:rPr>
              <w:t>202</w:t>
            </w:r>
            <w:r w:rsidR="00443AC2" w:rsidRPr="00874F19">
              <w:rPr>
                <w:rFonts w:ascii="Times New Roman" w:hAnsi="Times New Roman" w:cs="Times New Roman"/>
                <w:b/>
                <w:bCs/>
                <w:sz w:val="20"/>
                <w:szCs w:val="20"/>
              </w:rPr>
              <w:t>3</w:t>
            </w:r>
            <w:r w:rsidR="0025456E" w:rsidRPr="00874F19">
              <w:rPr>
                <w:rFonts w:ascii="Times New Roman" w:hAnsi="Times New Roman" w:cs="Times New Roman"/>
                <w:b/>
                <w:bCs/>
                <w:sz w:val="20"/>
                <w:szCs w:val="20"/>
              </w:rPr>
              <w:t xml:space="preserve"> </w:t>
            </w:r>
            <w:r w:rsidRPr="00874F19">
              <w:rPr>
                <w:rFonts w:ascii="Times New Roman" w:hAnsi="Times New Roman" w:cs="Times New Roman"/>
                <w:b/>
                <w:bCs/>
                <w:sz w:val="20"/>
                <w:szCs w:val="20"/>
              </w:rPr>
              <w:t xml:space="preserve">r. </w:t>
            </w:r>
            <w:r w:rsidRPr="00874F19">
              <w:rPr>
                <w:rFonts w:ascii="Times New Roman" w:hAnsi="Times New Roman" w:cs="Times New Roman"/>
                <w:b/>
                <w:bCs/>
                <w:sz w:val="20"/>
                <w:szCs w:val="20"/>
              </w:rPr>
              <w:br/>
              <w:t>do godziny</w:t>
            </w:r>
            <w:r w:rsidR="0035381F" w:rsidRPr="00874F19">
              <w:rPr>
                <w:rFonts w:ascii="Times New Roman" w:hAnsi="Times New Roman" w:cs="Times New Roman"/>
                <w:b/>
                <w:bCs/>
                <w:sz w:val="20"/>
                <w:szCs w:val="20"/>
              </w:rPr>
              <w:t xml:space="preserve"> </w:t>
            </w:r>
            <w:r w:rsidR="006A158C" w:rsidRPr="00874F19">
              <w:rPr>
                <w:rFonts w:ascii="Times New Roman" w:hAnsi="Times New Roman" w:cs="Times New Roman"/>
                <w:b/>
                <w:bCs/>
                <w:sz w:val="20"/>
                <w:szCs w:val="20"/>
              </w:rPr>
              <w:t>0</w:t>
            </w:r>
            <w:r w:rsidR="00874F19" w:rsidRPr="00874F19">
              <w:rPr>
                <w:rFonts w:ascii="Times New Roman" w:hAnsi="Times New Roman" w:cs="Times New Roman"/>
                <w:b/>
                <w:bCs/>
                <w:sz w:val="20"/>
                <w:szCs w:val="20"/>
              </w:rPr>
              <w:t>9</w:t>
            </w:r>
            <w:r w:rsidRPr="00874F19">
              <w:rPr>
                <w:rFonts w:ascii="Times New Roman" w:hAnsi="Times New Roman" w:cs="Times New Roman"/>
                <w:b/>
                <w:bCs/>
                <w:sz w:val="20"/>
                <w:szCs w:val="20"/>
              </w:rPr>
              <w:t>:</w:t>
            </w:r>
            <w:r w:rsidR="0035381F" w:rsidRPr="00874F19">
              <w:rPr>
                <w:rFonts w:ascii="Times New Roman" w:hAnsi="Times New Roman" w:cs="Times New Roman"/>
                <w:b/>
                <w:bCs/>
                <w:sz w:val="20"/>
                <w:szCs w:val="20"/>
              </w:rPr>
              <w:t>00.</w:t>
            </w:r>
          </w:p>
          <w:p w14:paraId="02D4DE12" w14:textId="77777777" w:rsidR="00A3179B" w:rsidRPr="0027045A" w:rsidRDefault="0027045A">
            <w:pPr>
              <w:shd w:val="clear" w:color="auto" w:fill="FFFFFF"/>
              <w:tabs>
                <w:tab w:val="left" w:pos="360"/>
              </w:tabs>
              <w:spacing w:before="120"/>
              <w:jc w:val="both"/>
              <w:rPr>
                <w:rFonts w:ascii="Times New Roman" w:hAnsi="Times New Roman" w:cs="Times New Roman"/>
              </w:rPr>
            </w:pPr>
            <w:r w:rsidRPr="0027045A">
              <w:rPr>
                <w:rFonts w:ascii="Times New Roman" w:eastAsia="Times New Roman" w:hAnsi="Times New Roman" w:cs="Times New Roman"/>
                <w:sz w:val="20"/>
                <w:szCs w:val="20"/>
                <w:lang w:eastAsia="pl-PL"/>
              </w:rPr>
              <w:t xml:space="preserve">2.Instrukcja założenia konta w systemie elektronicznym Witkac.pl oraz złożenia oferty dostępna jest na stronie internetowej </w:t>
            </w:r>
            <w:hyperlink r:id="rId7">
              <w:r w:rsidRPr="0027045A">
                <w:rPr>
                  <w:rStyle w:val="czeinternetowe"/>
                  <w:rFonts w:ascii="Times New Roman" w:eastAsia="Times New Roman" w:hAnsi="Times New Roman" w:cs="Times New Roman"/>
                  <w:color w:val="auto"/>
                  <w:sz w:val="20"/>
                  <w:szCs w:val="20"/>
                  <w:u w:val="none"/>
                  <w:lang w:eastAsia="pl-PL"/>
                </w:rPr>
                <w:t>www.witkac.pl</w:t>
              </w:r>
            </w:hyperlink>
            <w:r w:rsidRPr="0027045A">
              <w:rPr>
                <w:rFonts w:ascii="Times New Roman" w:eastAsia="Times New Roman" w:hAnsi="Times New Roman" w:cs="Times New Roman"/>
                <w:color w:val="auto"/>
                <w:sz w:val="20"/>
                <w:szCs w:val="20"/>
                <w:lang w:eastAsia="pl-PL"/>
              </w:rPr>
              <w:t xml:space="preserve"> oraz na stronie internetowej </w:t>
            </w:r>
            <w:hyperlink r:id="rId8">
              <w:r w:rsidRPr="0027045A">
                <w:rPr>
                  <w:rStyle w:val="czeinternetowe"/>
                  <w:rFonts w:ascii="Times New Roman" w:eastAsia="Times New Roman" w:hAnsi="Times New Roman" w:cs="Times New Roman"/>
                  <w:color w:val="auto"/>
                  <w:sz w:val="20"/>
                  <w:szCs w:val="20"/>
                  <w:u w:val="none"/>
                  <w:lang w:eastAsia="pl-PL"/>
                </w:rPr>
                <w:t>www.bydgoszcz.pl/ngo/</w:t>
              </w:r>
            </w:hyperlink>
            <w:r w:rsidRPr="0027045A">
              <w:rPr>
                <w:rFonts w:ascii="Times New Roman" w:eastAsia="Times New Roman" w:hAnsi="Times New Roman" w:cs="Times New Roman"/>
                <w:color w:val="auto"/>
                <w:sz w:val="20"/>
                <w:szCs w:val="20"/>
                <w:lang w:eastAsia="pl-PL"/>
              </w:rPr>
              <w:t xml:space="preserve"> - zakładka „F</w:t>
            </w:r>
            <w:r w:rsidRPr="0027045A">
              <w:rPr>
                <w:rFonts w:ascii="Times New Roman" w:eastAsia="Times New Roman" w:hAnsi="Times New Roman" w:cs="Times New Roman"/>
                <w:sz w:val="20"/>
                <w:szCs w:val="20"/>
                <w:lang w:eastAsia="pl-PL"/>
              </w:rPr>
              <w:t>inansowe wsparcie dla NGO”.</w:t>
            </w:r>
          </w:p>
          <w:p w14:paraId="3B5807BF" w14:textId="36775561" w:rsidR="00A3179B" w:rsidRPr="006A158C" w:rsidRDefault="0027045A">
            <w:pPr>
              <w:shd w:val="clear" w:color="auto" w:fill="FFFFFF"/>
              <w:tabs>
                <w:tab w:val="left" w:pos="360"/>
              </w:tabs>
              <w:spacing w:before="120"/>
              <w:jc w:val="both"/>
              <w:rPr>
                <w:rFonts w:ascii="Times New Roman" w:hAnsi="Times New Roman" w:cs="Times New Roman"/>
                <w:b/>
                <w:bCs/>
                <w:sz w:val="20"/>
                <w:szCs w:val="20"/>
              </w:rPr>
            </w:pPr>
            <w:r w:rsidRPr="0027045A">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27045A">
              <w:rPr>
                <w:rFonts w:ascii="Times New Roman" w:eastAsia="Times New Roman" w:hAnsi="Times New Roman" w:cs="Times New Roman"/>
                <w:sz w:val="20"/>
                <w:szCs w:val="20"/>
                <w:lang w:eastAsia="pl-PL"/>
              </w:rPr>
              <w:t xml:space="preserve">Po złożeniu oferty za pośrednictwem elektronicznej platformy Witkac.pl, należy     </w:t>
            </w:r>
            <w:r w:rsidR="00944797">
              <w:rPr>
                <w:rFonts w:ascii="Times New Roman" w:eastAsia="Times New Roman" w:hAnsi="Times New Roman" w:cs="Times New Roman"/>
                <w:sz w:val="20"/>
                <w:szCs w:val="20"/>
                <w:lang w:eastAsia="pl-PL"/>
              </w:rPr>
              <w:t xml:space="preserve">               </w:t>
            </w:r>
            <w:r w:rsidRPr="0027045A">
              <w:rPr>
                <w:rFonts w:ascii="Times New Roman" w:eastAsia="Times New Roman" w:hAnsi="Times New Roman" w:cs="Times New Roman"/>
                <w:sz w:val="20"/>
                <w:szCs w:val="20"/>
                <w:lang w:eastAsia="pl-PL"/>
              </w:rPr>
              <w:t xml:space="preserve">z systemu wydrukować „Potwierdzenie złożenia oferty” (potwierdzenie powinno zawierać jednakową sumę kontrolną zgodną z wersją elektroniczną złożonej oferty   </w:t>
            </w:r>
            <w:r w:rsidR="00944797">
              <w:rPr>
                <w:rFonts w:ascii="Times New Roman" w:eastAsia="Times New Roman" w:hAnsi="Times New Roman" w:cs="Times New Roman"/>
                <w:sz w:val="20"/>
                <w:szCs w:val="20"/>
                <w:lang w:eastAsia="pl-PL"/>
              </w:rPr>
              <w:t xml:space="preserve">                </w:t>
            </w:r>
            <w:r w:rsidRPr="0027045A">
              <w:rPr>
                <w:rFonts w:ascii="Times New Roman" w:eastAsia="Times New Roman" w:hAnsi="Times New Roman" w:cs="Times New Roman"/>
                <w:sz w:val="20"/>
                <w:szCs w:val="20"/>
                <w:lang w:eastAsia="pl-PL"/>
              </w:rPr>
              <w:t xml:space="preserve">w systemie elektronicznym Witkac.pl), a następnie należy ten dokument opieczętować i podpisać przez  osoby upoważnione i wraz z </w:t>
            </w:r>
            <w:r w:rsidRPr="0027045A">
              <w:rPr>
                <w:rFonts w:ascii="Times New Roman" w:eastAsia="Times New Roman" w:hAnsi="Times New Roman" w:cs="Times New Roman"/>
                <w:sz w:val="20"/>
                <w:szCs w:val="20"/>
                <w:highlight w:val="white"/>
                <w:lang w:eastAsia="pl-PL"/>
              </w:rPr>
              <w:t>załącznikami do oferty nal</w:t>
            </w:r>
            <w:r w:rsidRPr="0027045A">
              <w:rPr>
                <w:rFonts w:ascii="Times New Roman" w:eastAsia="Times New Roman" w:hAnsi="Times New Roman" w:cs="Times New Roman"/>
                <w:sz w:val="20"/>
                <w:szCs w:val="20"/>
                <w:lang w:eastAsia="pl-PL"/>
              </w:rPr>
              <w:t xml:space="preserve">eży złożyć </w:t>
            </w:r>
            <w:r w:rsidR="00944797">
              <w:rPr>
                <w:rFonts w:ascii="Times New Roman" w:eastAsia="Times New Roman" w:hAnsi="Times New Roman" w:cs="Times New Roman"/>
                <w:sz w:val="20"/>
                <w:szCs w:val="20"/>
                <w:lang w:eastAsia="pl-PL"/>
              </w:rPr>
              <w:t xml:space="preserve">               </w:t>
            </w:r>
            <w:r w:rsidRPr="0027045A">
              <w:rPr>
                <w:rFonts w:ascii="Times New Roman" w:eastAsia="Times New Roman" w:hAnsi="Times New Roman" w:cs="Times New Roman"/>
                <w:sz w:val="20"/>
                <w:szCs w:val="20"/>
                <w:lang w:eastAsia="pl-PL"/>
              </w:rPr>
              <w:t xml:space="preserve">w zamkniętej kopercie opatrzonej nazwą zadania oraz nazwą i adresem oferenta </w:t>
            </w:r>
            <w:r w:rsidR="00944797">
              <w:rPr>
                <w:rFonts w:ascii="Times New Roman" w:eastAsia="Times New Roman" w:hAnsi="Times New Roman" w:cs="Times New Roman"/>
                <w:sz w:val="20"/>
                <w:szCs w:val="20"/>
                <w:lang w:eastAsia="pl-PL"/>
              </w:rPr>
              <w:t xml:space="preserve">                       </w:t>
            </w:r>
            <w:r w:rsidRPr="0027045A">
              <w:rPr>
                <w:rFonts w:ascii="Times New Roman" w:eastAsia="Times New Roman" w:hAnsi="Times New Roman" w:cs="Times New Roman"/>
                <w:sz w:val="20"/>
                <w:szCs w:val="20"/>
                <w:lang w:eastAsia="pl-PL"/>
              </w:rPr>
              <w:t xml:space="preserve">w </w:t>
            </w:r>
            <w:r w:rsidRPr="0027045A">
              <w:rPr>
                <w:rFonts w:ascii="Times New Roman" w:eastAsia="Times New Roman" w:hAnsi="Times New Roman" w:cs="Times New Roman"/>
                <w:b/>
                <w:sz w:val="20"/>
                <w:szCs w:val="20"/>
                <w:lang w:eastAsia="pl-PL"/>
              </w:rPr>
              <w:t>s</w:t>
            </w:r>
            <w:r w:rsidRPr="0027045A">
              <w:rPr>
                <w:rFonts w:ascii="Times New Roman" w:eastAsia="Times New Roman" w:hAnsi="Times New Roman" w:cs="Times New Roman"/>
                <w:b/>
                <w:bCs/>
                <w:sz w:val="20"/>
                <w:szCs w:val="20"/>
                <w:lang w:eastAsia="pl-PL"/>
              </w:rPr>
              <w:t>ekretariacie Miejskiego Ośrodka Pomocy Społecznej ul. Toruńska 272, 85-831 Bydgoszcz (I piętro pokój nr 38</w:t>
            </w:r>
            <w:r w:rsidRPr="006A158C">
              <w:rPr>
                <w:rFonts w:ascii="Times New Roman" w:hAnsi="Times New Roman" w:cs="Times New Roman"/>
                <w:sz w:val="20"/>
                <w:szCs w:val="20"/>
              </w:rPr>
              <w:t xml:space="preserve">) lub przesłać na ww. adres (obowiązuje data wpływu do urzędu) w nieprzekraczalnym terminie </w:t>
            </w:r>
            <w:r w:rsidRPr="00874F19">
              <w:rPr>
                <w:rFonts w:ascii="Times New Roman" w:hAnsi="Times New Roman" w:cs="Times New Roman"/>
                <w:b/>
                <w:bCs/>
                <w:sz w:val="20"/>
                <w:szCs w:val="20"/>
              </w:rPr>
              <w:t>do</w:t>
            </w:r>
            <w:r w:rsidR="0035381F" w:rsidRPr="00874F19">
              <w:rPr>
                <w:rFonts w:ascii="Times New Roman" w:hAnsi="Times New Roman" w:cs="Times New Roman"/>
                <w:b/>
                <w:bCs/>
                <w:sz w:val="20"/>
                <w:szCs w:val="20"/>
              </w:rPr>
              <w:t xml:space="preserve"> </w:t>
            </w:r>
            <w:r w:rsidR="00670D7C" w:rsidRPr="00874F19">
              <w:rPr>
                <w:rFonts w:ascii="Times New Roman" w:hAnsi="Times New Roman" w:cs="Times New Roman"/>
                <w:b/>
                <w:bCs/>
                <w:sz w:val="20"/>
                <w:szCs w:val="20"/>
              </w:rPr>
              <w:t>dnia</w:t>
            </w:r>
            <w:r w:rsidR="00874F19" w:rsidRPr="00874F19">
              <w:rPr>
                <w:rFonts w:ascii="Times New Roman" w:hAnsi="Times New Roman" w:cs="Times New Roman"/>
                <w:b/>
                <w:bCs/>
                <w:sz w:val="20"/>
                <w:szCs w:val="20"/>
              </w:rPr>
              <w:t xml:space="preserve"> 20 września </w:t>
            </w:r>
            <w:r w:rsidRPr="00874F19">
              <w:rPr>
                <w:rFonts w:ascii="Times New Roman" w:hAnsi="Times New Roman" w:cs="Times New Roman"/>
                <w:b/>
                <w:bCs/>
                <w:sz w:val="20"/>
                <w:szCs w:val="20"/>
              </w:rPr>
              <w:t>20</w:t>
            </w:r>
            <w:r w:rsidR="0048139D" w:rsidRPr="00874F19">
              <w:rPr>
                <w:rFonts w:ascii="Times New Roman" w:hAnsi="Times New Roman" w:cs="Times New Roman"/>
                <w:b/>
                <w:bCs/>
                <w:sz w:val="20"/>
                <w:szCs w:val="20"/>
              </w:rPr>
              <w:t>2</w:t>
            </w:r>
            <w:r w:rsidR="00443AC2" w:rsidRPr="00874F19">
              <w:rPr>
                <w:rFonts w:ascii="Times New Roman" w:hAnsi="Times New Roman" w:cs="Times New Roman"/>
                <w:b/>
                <w:bCs/>
                <w:sz w:val="20"/>
                <w:szCs w:val="20"/>
              </w:rPr>
              <w:t>3</w:t>
            </w:r>
            <w:r w:rsidRPr="00874F19">
              <w:rPr>
                <w:rFonts w:ascii="Times New Roman" w:hAnsi="Times New Roman" w:cs="Times New Roman"/>
                <w:b/>
                <w:bCs/>
                <w:sz w:val="20"/>
                <w:szCs w:val="20"/>
              </w:rPr>
              <w:t xml:space="preserve"> r. do godz. </w:t>
            </w:r>
            <w:r w:rsidR="00874F19" w:rsidRPr="00874F19">
              <w:rPr>
                <w:rFonts w:ascii="Times New Roman" w:hAnsi="Times New Roman" w:cs="Times New Roman"/>
                <w:b/>
                <w:bCs/>
                <w:sz w:val="20"/>
                <w:szCs w:val="20"/>
              </w:rPr>
              <w:t>11</w:t>
            </w:r>
            <w:r w:rsidR="00670D7C" w:rsidRPr="00874F19">
              <w:rPr>
                <w:rFonts w:ascii="Times New Roman" w:hAnsi="Times New Roman" w:cs="Times New Roman"/>
                <w:b/>
                <w:bCs/>
                <w:sz w:val="20"/>
                <w:szCs w:val="20"/>
              </w:rPr>
              <w:t>:</w:t>
            </w:r>
            <w:r w:rsidR="0025456E" w:rsidRPr="00874F19">
              <w:rPr>
                <w:rFonts w:ascii="Times New Roman" w:hAnsi="Times New Roman" w:cs="Times New Roman"/>
                <w:b/>
                <w:bCs/>
                <w:sz w:val="20"/>
                <w:szCs w:val="20"/>
              </w:rPr>
              <w:t>00</w:t>
            </w:r>
            <w:r w:rsidR="0035381F" w:rsidRPr="00874F19">
              <w:rPr>
                <w:rFonts w:ascii="Times New Roman" w:hAnsi="Times New Roman" w:cs="Times New Roman"/>
                <w:b/>
                <w:bCs/>
                <w:sz w:val="20"/>
                <w:szCs w:val="20"/>
              </w:rPr>
              <w:t>.</w:t>
            </w:r>
          </w:p>
          <w:p w14:paraId="3B2DEE80" w14:textId="77777777" w:rsidR="00A3179B" w:rsidRPr="0027045A" w:rsidRDefault="0027045A">
            <w:pPr>
              <w:shd w:val="clear" w:color="auto" w:fill="FFFFFF"/>
              <w:tabs>
                <w:tab w:val="left" w:pos="360"/>
              </w:tabs>
              <w:spacing w:before="120"/>
              <w:jc w:val="both"/>
              <w:rPr>
                <w:rFonts w:ascii="Times New Roman" w:hAnsi="Times New Roman" w:cs="Times New Roman"/>
              </w:rPr>
            </w:pPr>
            <w:r w:rsidRPr="0027045A">
              <w:rPr>
                <w:rFonts w:ascii="Times New Roman" w:eastAsia="Times New Roman" w:hAnsi="Times New Roman" w:cs="Times New Roman"/>
                <w:bCs/>
                <w:sz w:val="20"/>
                <w:szCs w:val="20"/>
                <w:lang w:eastAsia="pl-PL"/>
              </w:rPr>
              <w:t>4</w:t>
            </w:r>
            <w:r w:rsidRPr="0027045A">
              <w:rPr>
                <w:rFonts w:ascii="Times New Roman" w:eastAsia="Times New Roman" w:hAnsi="Times New Roman" w:cs="Times New Roman"/>
                <w:b/>
                <w:bCs/>
                <w:sz w:val="20"/>
                <w:szCs w:val="20"/>
                <w:lang w:eastAsia="pl-PL"/>
              </w:rPr>
              <w:t>.</w:t>
            </w:r>
            <w:r>
              <w:rPr>
                <w:rFonts w:ascii="Times New Roman" w:eastAsia="Times New Roman" w:hAnsi="Times New Roman" w:cs="Times New Roman"/>
                <w:b/>
                <w:bCs/>
                <w:sz w:val="20"/>
                <w:szCs w:val="20"/>
                <w:lang w:eastAsia="pl-PL"/>
              </w:rPr>
              <w:t xml:space="preserve"> </w:t>
            </w:r>
            <w:r w:rsidRPr="0027045A">
              <w:rPr>
                <w:rFonts w:ascii="Times New Roman" w:eastAsia="Times New Roman" w:hAnsi="Times New Roman" w:cs="Times New Roman"/>
                <w:b/>
                <w:bCs/>
                <w:sz w:val="20"/>
                <w:szCs w:val="20"/>
                <w:lang w:eastAsia="pl-PL"/>
              </w:rPr>
              <w:t>W przypadku złożenia za pośrednictwem poczty lub poczty kurierskiej „Potwierdzenia złożenia oferty” wraz z załącznikami do oferty, decyduje data wpływu do Miejskiego Ośrodka Pomocy Społecznej w Bydgoszczy na wyżej wskazany adres.</w:t>
            </w:r>
          </w:p>
          <w:p w14:paraId="6C23733F" w14:textId="77777777" w:rsidR="00A3179B" w:rsidRPr="0027045A" w:rsidRDefault="0027045A">
            <w:pPr>
              <w:shd w:val="clear" w:color="auto" w:fill="FFFFFF"/>
              <w:tabs>
                <w:tab w:val="left" w:pos="360"/>
              </w:tabs>
              <w:spacing w:before="120"/>
              <w:jc w:val="both"/>
              <w:rPr>
                <w:rFonts w:ascii="Times New Roman" w:hAnsi="Times New Roman" w:cs="Times New Roman"/>
                <w:sz w:val="20"/>
                <w:szCs w:val="20"/>
              </w:rPr>
            </w:pPr>
            <w:r w:rsidRPr="0027045A">
              <w:rPr>
                <w:rFonts w:ascii="Times New Roman" w:eastAsia="Times New Roman" w:hAnsi="Times New Roman" w:cs="Times New Roman"/>
                <w:bCs/>
                <w:sz w:val="20"/>
                <w:szCs w:val="20"/>
                <w:lang w:eastAsia="pl-PL"/>
              </w:rPr>
              <w:t>5</w:t>
            </w:r>
            <w:r w:rsidRPr="0027045A">
              <w:rPr>
                <w:rFonts w:ascii="Times New Roman" w:eastAsia="Times New Roman" w:hAnsi="Times New Roman" w:cs="Times New Roman"/>
                <w:b/>
                <w:bCs/>
                <w:sz w:val="20"/>
                <w:szCs w:val="20"/>
                <w:lang w:eastAsia="pl-PL"/>
              </w:rPr>
              <w:t>.</w:t>
            </w:r>
            <w:r>
              <w:rPr>
                <w:rFonts w:ascii="Times New Roman" w:eastAsia="Times New Roman" w:hAnsi="Times New Roman" w:cs="Times New Roman"/>
                <w:b/>
                <w:bCs/>
                <w:sz w:val="20"/>
                <w:szCs w:val="20"/>
                <w:lang w:eastAsia="pl-PL"/>
              </w:rPr>
              <w:t xml:space="preserve"> </w:t>
            </w:r>
            <w:r w:rsidRPr="0027045A">
              <w:rPr>
                <w:rFonts w:ascii="Times New Roman" w:eastAsia="Times New Roman" w:hAnsi="Times New Roman" w:cs="Times New Roman"/>
                <w:b/>
                <w:bCs/>
                <w:sz w:val="20"/>
                <w:szCs w:val="20"/>
                <w:u w:val="single"/>
                <w:lang w:eastAsia="pl-PL"/>
              </w:rPr>
              <w:t>Oferty, które wpłyną po wyznaczonym terminie, pozostaną bez rozpatrzenia.</w:t>
            </w:r>
          </w:p>
          <w:p w14:paraId="2709346B" w14:textId="77777777" w:rsidR="00A3179B" w:rsidRPr="0027045A" w:rsidRDefault="0027045A">
            <w:pPr>
              <w:shd w:val="clear" w:color="auto" w:fill="FFFFFF"/>
              <w:tabs>
                <w:tab w:val="left" w:pos="360"/>
              </w:tabs>
              <w:spacing w:before="120"/>
              <w:jc w:val="both"/>
              <w:rPr>
                <w:rFonts w:ascii="Times New Roman" w:hAnsi="Times New Roman" w:cs="Times New Roman"/>
              </w:rPr>
            </w:pPr>
            <w:r w:rsidRPr="0027045A">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27045A">
              <w:rPr>
                <w:rFonts w:ascii="Times New Roman" w:eastAsia="Times New Roman" w:hAnsi="Times New Roman" w:cs="Times New Roman"/>
                <w:sz w:val="20"/>
                <w:szCs w:val="20"/>
                <w:lang w:eastAsia="pl-PL"/>
              </w:rPr>
              <w:t xml:space="preserve">Jeden oferent może w konkursie złożyć maksymalnie </w:t>
            </w:r>
            <w:r w:rsidRPr="0027045A">
              <w:rPr>
                <w:rFonts w:ascii="Times New Roman" w:eastAsia="Times New Roman" w:hAnsi="Times New Roman" w:cs="Times New Roman"/>
                <w:bCs/>
                <w:sz w:val="20"/>
                <w:szCs w:val="20"/>
                <w:lang w:eastAsia="pl-PL"/>
              </w:rPr>
              <w:t>1 ofertę.</w:t>
            </w:r>
          </w:p>
          <w:p w14:paraId="272CC284" w14:textId="78B51E2D" w:rsidR="00A3179B" w:rsidRPr="0027045A" w:rsidRDefault="0027045A">
            <w:pPr>
              <w:shd w:val="clear" w:color="auto" w:fill="FFFFFF"/>
              <w:tabs>
                <w:tab w:val="left" w:pos="360"/>
              </w:tabs>
              <w:spacing w:before="120"/>
              <w:jc w:val="both"/>
              <w:rPr>
                <w:rFonts w:ascii="Times New Roman" w:hAnsi="Times New Roman" w:cs="Times New Roman"/>
              </w:rPr>
            </w:pPr>
            <w:r w:rsidRPr="0027045A">
              <w:rPr>
                <w:rFonts w:ascii="Times New Roman" w:eastAsia="Times New Roman" w:hAnsi="Times New Roman" w:cs="Times New Roman"/>
                <w:bCs/>
                <w:lang w:eastAsia="pl-PL"/>
              </w:rPr>
              <w:t>7.</w:t>
            </w:r>
            <w:r>
              <w:rPr>
                <w:rFonts w:ascii="Times New Roman" w:eastAsia="Times New Roman" w:hAnsi="Times New Roman" w:cs="Times New Roman"/>
                <w:bCs/>
                <w:lang w:eastAsia="pl-PL"/>
              </w:rPr>
              <w:t xml:space="preserve"> </w:t>
            </w:r>
            <w:r w:rsidRPr="0027045A">
              <w:rPr>
                <w:rFonts w:ascii="Times New Roman" w:eastAsia="Times New Roman" w:hAnsi="Times New Roman" w:cs="Times New Roman"/>
                <w:b/>
                <w:bCs/>
                <w:sz w:val="20"/>
                <w:szCs w:val="20"/>
                <w:lang w:eastAsia="pl-PL"/>
              </w:rPr>
              <w:t>W przypadku kosztów osobowych w części IV pkt 2 oferta winna zawierać pełną informację na temat zasobów kadrowych</w:t>
            </w:r>
            <w:r w:rsidRPr="0027045A">
              <w:rPr>
                <w:rFonts w:ascii="Times New Roman" w:eastAsia="Times New Roman" w:hAnsi="Times New Roman" w:cs="Times New Roman"/>
                <w:bCs/>
                <w:sz w:val="20"/>
                <w:szCs w:val="20"/>
                <w:lang w:eastAsia="pl-PL"/>
              </w:rPr>
              <w:t xml:space="preserve"> przewidzianych do zaangażowania </w:t>
            </w:r>
            <w:r w:rsidR="00944797">
              <w:rPr>
                <w:rFonts w:ascii="Times New Roman" w:eastAsia="Times New Roman" w:hAnsi="Times New Roman" w:cs="Times New Roman"/>
                <w:bCs/>
                <w:sz w:val="20"/>
                <w:szCs w:val="20"/>
                <w:lang w:eastAsia="pl-PL"/>
              </w:rPr>
              <w:t xml:space="preserve">                       </w:t>
            </w:r>
            <w:r w:rsidRPr="0027045A">
              <w:rPr>
                <w:rFonts w:ascii="Times New Roman" w:eastAsia="Times New Roman" w:hAnsi="Times New Roman" w:cs="Times New Roman"/>
                <w:bCs/>
                <w:sz w:val="20"/>
                <w:szCs w:val="20"/>
                <w:lang w:eastAsia="pl-PL"/>
              </w:rPr>
              <w:t xml:space="preserve">do realizacji zadania m.in., ilość godzin, stawki godzinowej, ilość etatów, stawkę </w:t>
            </w:r>
            <w:r w:rsidR="00944797">
              <w:rPr>
                <w:rFonts w:ascii="Times New Roman" w:eastAsia="Times New Roman" w:hAnsi="Times New Roman" w:cs="Times New Roman"/>
                <w:bCs/>
                <w:sz w:val="20"/>
                <w:szCs w:val="20"/>
                <w:lang w:eastAsia="pl-PL"/>
              </w:rPr>
              <w:t xml:space="preserve">                       </w:t>
            </w:r>
            <w:r w:rsidRPr="0027045A">
              <w:rPr>
                <w:rFonts w:ascii="Times New Roman" w:eastAsia="Times New Roman" w:hAnsi="Times New Roman" w:cs="Times New Roman"/>
                <w:bCs/>
                <w:sz w:val="20"/>
                <w:szCs w:val="20"/>
                <w:lang w:eastAsia="pl-PL"/>
              </w:rPr>
              <w:t>w przeliczeniu na pełen etat, forma  i stanowisko zatrudnienia.</w:t>
            </w:r>
          </w:p>
          <w:p w14:paraId="7B2F0D07" w14:textId="77777777" w:rsidR="00A3179B" w:rsidRPr="0027045A" w:rsidRDefault="0027045A">
            <w:pPr>
              <w:shd w:val="clear" w:color="auto" w:fill="FFFFFF"/>
              <w:tabs>
                <w:tab w:val="left" w:pos="360"/>
              </w:tabs>
              <w:spacing w:before="120"/>
              <w:jc w:val="both"/>
              <w:rPr>
                <w:rFonts w:ascii="Times New Roman" w:hAnsi="Times New Roman" w:cs="Times New Roman"/>
                <w:sz w:val="20"/>
                <w:szCs w:val="20"/>
              </w:rPr>
            </w:pPr>
            <w:r w:rsidRPr="0027045A">
              <w:rPr>
                <w:rFonts w:ascii="Times New Roman" w:eastAsia="Times New Roman" w:hAnsi="Times New Roman" w:cs="Times New Roman"/>
                <w:bCs/>
                <w:lang w:eastAsia="pl-PL"/>
              </w:rPr>
              <w:t>8.</w:t>
            </w:r>
            <w:r>
              <w:rPr>
                <w:rFonts w:ascii="Times New Roman" w:eastAsia="Times New Roman" w:hAnsi="Times New Roman" w:cs="Times New Roman"/>
                <w:bCs/>
                <w:lang w:eastAsia="pl-PL"/>
              </w:rPr>
              <w:t xml:space="preserve"> </w:t>
            </w:r>
            <w:r w:rsidRPr="0027045A">
              <w:rPr>
                <w:rFonts w:ascii="Times New Roman" w:eastAsia="Times New Roman" w:hAnsi="Times New Roman" w:cs="Times New Roman"/>
                <w:bCs/>
                <w:sz w:val="20"/>
                <w:szCs w:val="20"/>
                <w:lang w:eastAsia="pl-PL"/>
              </w:rPr>
              <w:t xml:space="preserve">W przypadku </w:t>
            </w:r>
            <w:r w:rsidRPr="0027045A">
              <w:rPr>
                <w:rFonts w:ascii="Times New Roman" w:eastAsia="Times New Roman" w:hAnsi="Times New Roman" w:cs="Times New Roman"/>
                <w:b/>
                <w:bCs/>
                <w:sz w:val="20"/>
                <w:szCs w:val="20"/>
                <w:lang w:eastAsia="pl-PL"/>
              </w:rPr>
              <w:t>zadań wieloletnich</w:t>
            </w:r>
            <w:r w:rsidRPr="0027045A">
              <w:rPr>
                <w:rFonts w:ascii="Times New Roman" w:eastAsia="Times New Roman" w:hAnsi="Times New Roman" w:cs="Times New Roman"/>
                <w:bCs/>
                <w:sz w:val="20"/>
                <w:szCs w:val="20"/>
                <w:lang w:eastAsia="pl-PL"/>
              </w:rPr>
              <w:t xml:space="preserve"> oferta winna zawierać  harmonogram działań oraz kalkulację kosztów na wszystkie lata trwania zadania. </w:t>
            </w:r>
          </w:p>
          <w:p w14:paraId="5713C5E5" w14:textId="77777777" w:rsidR="00A3179B" w:rsidRPr="0027045A" w:rsidRDefault="0027045A">
            <w:pPr>
              <w:shd w:val="clear" w:color="auto" w:fill="FFFFFF"/>
              <w:tabs>
                <w:tab w:val="left" w:pos="360"/>
              </w:tabs>
              <w:spacing w:before="120"/>
              <w:jc w:val="both"/>
              <w:rPr>
                <w:rFonts w:ascii="Times New Roman" w:hAnsi="Times New Roman" w:cs="Times New Roman"/>
                <w:sz w:val="20"/>
                <w:szCs w:val="20"/>
                <w:u w:val="single"/>
              </w:rPr>
            </w:pPr>
            <w:r w:rsidRPr="0027045A">
              <w:rPr>
                <w:rFonts w:ascii="Times New Roman" w:eastAsia="Times New Roman" w:hAnsi="Times New Roman" w:cs="Times New Roman"/>
                <w:bCs/>
                <w:sz w:val="20"/>
                <w:szCs w:val="20"/>
                <w:lang w:eastAsia="pl-PL"/>
              </w:rPr>
              <w:t>9.</w:t>
            </w:r>
            <w:r w:rsidRPr="0027045A">
              <w:rPr>
                <w:rFonts w:ascii="Times New Roman" w:eastAsia="Times New Roman" w:hAnsi="Times New Roman" w:cs="Times New Roman"/>
                <w:bCs/>
                <w:sz w:val="20"/>
                <w:szCs w:val="20"/>
                <w:u w:val="single"/>
                <w:lang w:eastAsia="pl-PL"/>
              </w:rPr>
              <w:t xml:space="preserve"> Do oferty należy dołączyć następujące dokumenty:</w:t>
            </w:r>
          </w:p>
          <w:p w14:paraId="2C9BC1E0" w14:textId="77777777" w:rsidR="00A3179B" w:rsidRPr="0027045A" w:rsidRDefault="0027045A">
            <w:pPr>
              <w:numPr>
                <w:ilvl w:val="0"/>
                <w:numId w:val="7"/>
              </w:numPr>
              <w:shd w:val="clear" w:color="auto" w:fill="FFFFFF"/>
              <w:spacing w:before="120"/>
              <w:ind w:left="360"/>
              <w:jc w:val="both"/>
              <w:rPr>
                <w:rFonts w:ascii="Times New Roman" w:hAnsi="Times New Roman" w:cs="Times New Roman"/>
              </w:rPr>
            </w:pPr>
            <w:r w:rsidRPr="0027045A">
              <w:rPr>
                <w:rFonts w:ascii="Times New Roman" w:eastAsia="Times New Roman" w:hAnsi="Times New Roman" w:cs="Times New Roman"/>
                <w:bCs/>
                <w:sz w:val="20"/>
                <w:szCs w:val="20"/>
                <w:lang w:eastAsia="pl-PL"/>
              </w:rPr>
              <w:t>aktualny odpis z rejestru</w:t>
            </w:r>
            <w:r w:rsidRPr="0027045A">
              <w:rPr>
                <w:rFonts w:ascii="Times New Roman" w:eastAsia="Times New Roman" w:hAnsi="Times New Roman" w:cs="Times New Roman"/>
                <w:sz w:val="20"/>
                <w:szCs w:val="20"/>
                <w:lang w:eastAsia="pl-PL"/>
              </w:rPr>
              <w:t xml:space="preserve"> lub odpowiednio wyciąg z ewidencji lub inne dokumenty potwierdzające status prawny podmiotu i umocowanie osób go reprezentujących w przypadku, gdy nie jest on dostępny w Krajowym Rejestrze Sądowym;</w:t>
            </w:r>
          </w:p>
          <w:p w14:paraId="6E69867D" w14:textId="77777777" w:rsidR="00A3179B" w:rsidRPr="0027045A" w:rsidRDefault="0027045A">
            <w:pPr>
              <w:numPr>
                <w:ilvl w:val="0"/>
                <w:numId w:val="7"/>
              </w:numPr>
              <w:shd w:val="clear" w:color="auto" w:fill="FFFFFF"/>
              <w:ind w:left="360"/>
              <w:jc w:val="both"/>
              <w:rPr>
                <w:rFonts w:ascii="Times New Roman" w:hAnsi="Times New Roman" w:cs="Times New Roman"/>
                <w:sz w:val="20"/>
                <w:szCs w:val="20"/>
              </w:rPr>
            </w:pPr>
            <w:r w:rsidRPr="0027045A">
              <w:rPr>
                <w:rFonts w:ascii="Times New Roman" w:eastAsia="Times New Roman" w:hAnsi="Times New Roman" w:cs="Times New Roman"/>
                <w:sz w:val="20"/>
                <w:szCs w:val="20"/>
                <w:lang w:eastAsia="pl-PL"/>
              </w:rPr>
              <w:t>aktualny dokument określający cel i zadania podmiotu np. statut;</w:t>
            </w:r>
          </w:p>
          <w:p w14:paraId="61595AA0" w14:textId="77777777" w:rsidR="00A3179B" w:rsidRPr="0027045A" w:rsidRDefault="0027045A">
            <w:pPr>
              <w:numPr>
                <w:ilvl w:val="0"/>
                <w:numId w:val="7"/>
              </w:numPr>
              <w:shd w:val="clear" w:color="auto" w:fill="FFFFFF"/>
              <w:ind w:left="360"/>
              <w:jc w:val="both"/>
              <w:rPr>
                <w:rFonts w:ascii="Times New Roman" w:hAnsi="Times New Roman" w:cs="Times New Roman"/>
              </w:rPr>
            </w:pPr>
            <w:r w:rsidRPr="0027045A">
              <w:rPr>
                <w:rFonts w:ascii="Times New Roman" w:eastAsia="Times New Roman" w:hAnsi="Times New Roman" w:cs="Times New Roman"/>
                <w:sz w:val="20"/>
                <w:szCs w:val="20"/>
                <w:lang w:eastAsia="pl-PL"/>
              </w:rPr>
              <w:t>pełnomocnictwa niezbędne do reprezentowania podmiotu w sytuacji nieobecności osób do tego uprawnionych;</w:t>
            </w:r>
          </w:p>
          <w:p w14:paraId="3BF697A6" w14:textId="154B1A2D" w:rsidR="00A3179B" w:rsidRPr="005350F9" w:rsidRDefault="0027045A">
            <w:pPr>
              <w:numPr>
                <w:ilvl w:val="0"/>
                <w:numId w:val="7"/>
              </w:numPr>
              <w:shd w:val="clear" w:color="auto" w:fill="FFFFFF"/>
              <w:ind w:left="360"/>
              <w:jc w:val="both"/>
              <w:rPr>
                <w:rFonts w:ascii="Times New Roman" w:hAnsi="Times New Roman" w:cs="Times New Roman"/>
                <w:sz w:val="20"/>
                <w:szCs w:val="20"/>
              </w:rPr>
            </w:pPr>
            <w:r w:rsidRPr="0027045A">
              <w:rPr>
                <w:rFonts w:ascii="Times New Roman" w:eastAsia="Times New Roman" w:hAnsi="Times New Roman" w:cs="Times New Roman"/>
                <w:sz w:val="20"/>
                <w:szCs w:val="20"/>
                <w:lang w:eastAsia="pl-PL"/>
              </w:rPr>
              <w:t xml:space="preserve">oświadczenie oferenta o aplikowaniu o środki z innych źródeł niż środki miasta Bydgoszcz stanowiące </w:t>
            </w:r>
            <w:r>
              <w:rPr>
                <w:rFonts w:ascii="Times New Roman" w:eastAsia="Times New Roman" w:hAnsi="Times New Roman" w:cs="Times New Roman"/>
                <w:b/>
                <w:bCs/>
                <w:sz w:val="20"/>
                <w:szCs w:val="20"/>
                <w:lang w:eastAsia="pl-PL"/>
              </w:rPr>
              <w:t>z</w:t>
            </w:r>
            <w:r w:rsidRPr="0027045A">
              <w:rPr>
                <w:rFonts w:ascii="Times New Roman" w:eastAsia="Times New Roman" w:hAnsi="Times New Roman" w:cs="Times New Roman"/>
                <w:b/>
                <w:bCs/>
                <w:sz w:val="20"/>
                <w:szCs w:val="20"/>
                <w:lang w:eastAsia="pl-PL"/>
              </w:rPr>
              <w:t>ałącznik nr 1 do warunków konkursu</w:t>
            </w:r>
            <w:r w:rsidRPr="0027045A">
              <w:rPr>
                <w:rFonts w:ascii="Times New Roman" w:eastAsia="Times New Roman" w:hAnsi="Times New Roman" w:cs="Times New Roman"/>
                <w:sz w:val="20"/>
                <w:szCs w:val="20"/>
                <w:lang w:eastAsia="pl-PL"/>
              </w:rPr>
              <w:t>;</w:t>
            </w:r>
          </w:p>
          <w:p w14:paraId="7E2487E1" w14:textId="77777777" w:rsidR="00A3179B" w:rsidRPr="0027045A" w:rsidRDefault="0027045A">
            <w:pPr>
              <w:numPr>
                <w:ilvl w:val="0"/>
                <w:numId w:val="7"/>
              </w:numPr>
              <w:shd w:val="clear" w:color="auto" w:fill="FFFFFF"/>
              <w:ind w:left="360"/>
              <w:jc w:val="both"/>
              <w:rPr>
                <w:rFonts w:ascii="Times New Roman" w:hAnsi="Times New Roman" w:cs="Times New Roman"/>
              </w:rPr>
            </w:pPr>
            <w:r w:rsidRPr="0027045A">
              <w:rPr>
                <w:rFonts w:ascii="Times New Roman" w:eastAsia="Times New Roman" w:hAnsi="Times New Roman" w:cs="Times New Roman"/>
                <w:sz w:val="20"/>
                <w:szCs w:val="20"/>
                <w:lang w:eastAsia="pl-PL"/>
              </w:rPr>
              <w:t>inne dokumenty np. rekomendacja dla organizacji.</w:t>
            </w:r>
          </w:p>
          <w:p w14:paraId="5A7DB501" w14:textId="77777777" w:rsidR="00A3179B" w:rsidRPr="0027045A" w:rsidRDefault="0027045A">
            <w:pPr>
              <w:shd w:val="clear" w:color="auto" w:fill="FFFFFF"/>
              <w:spacing w:before="120"/>
              <w:jc w:val="both"/>
              <w:rPr>
                <w:rFonts w:ascii="Times New Roman" w:hAnsi="Times New Roman" w:cs="Times New Roman"/>
                <w:sz w:val="20"/>
                <w:szCs w:val="20"/>
              </w:rPr>
            </w:pPr>
            <w:r w:rsidRPr="0027045A">
              <w:rPr>
                <w:rFonts w:ascii="Times New Roman" w:eastAsia="Times New Roman" w:hAnsi="Times New Roman" w:cs="Times New Roman"/>
                <w:sz w:val="20"/>
                <w:szCs w:val="20"/>
                <w:lang w:eastAsia="pl-PL"/>
              </w:rPr>
              <w:t>10. W przypadku załączników składanych w formie kserokopii, każda strona załącznika powinna być potwierdzona za zgodność z oryginałem przez osoby do tego upoważnione.</w:t>
            </w:r>
          </w:p>
          <w:p w14:paraId="2395C15B" w14:textId="77777777" w:rsidR="00A3179B" w:rsidRPr="0027045A" w:rsidRDefault="0027045A">
            <w:pPr>
              <w:shd w:val="clear" w:color="auto" w:fill="FFFFFF"/>
              <w:spacing w:before="120"/>
              <w:jc w:val="both"/>
              <w:rPr>
                <w:rFonts w:ascii="Times New Roman" w:hAnsi="Times New Roman" w:cs="Times New Roman"/>
              </w:rPr>
            </w:pPr>
            <w:r w:rsidRPr="0027045A">
              <w:rPr>
                <w:rFonts w:ascii="Times New Roman" w:hAnsi="Times New Roman" w:cs="Times New Roman"/>
                <w:sz w:val="20"/>
                <w:szCs w:val="20"/>
              </w:rPr>
              <w:t xml:space="preserve">11. </w:t>
            </w:r>
            <w:r w:rsidRPr="0027045A">
              <w:rPr>
                <w:rFonts w:ascii="Times New Roman" w:eastAsia="Times New Roman" w:hAnsi="Times New Roman" w:cs="Times New Roman"/>
                <w:sz w:val="20"/>
                <w:szCs w:val="20"/>
                <w:lang w:eastAsia="pl-PL"/>
              </w:rPr>
              <w:t xml:space="preserve">Warunkiem przystąpienia do konkursu jest złożenie oferty zgodnej ze wzorem określonym w załączniku Nr 1 do Rozporządzenia Przewodniczącego Komitetu </w:t>
            </w:r>
            <w:r>
              <w:rPr>
                <w:rFonts w:ascii="Times New Roman" w:eastAsia="Times New Roman" w:hAnsi="Times New Roman" w:cs="Times New Roman"/>
                <w:sz w:val="20"/>
                <w:szCs w:val="20"/>
                <w:lang w:eastAsia="pl-PL"/>
              </w:rPr>
              <w:br/>
            </w:r>
            <w:r w:rsidRPr="0027045A">
              <w:rPr>
                <w:rFonts w:ascii="Times New Roman" w:eastAsia="Times New Roman" w:hAnsi="Times New Roman" w:cs="Times New Roman"/>
                <w:sz w:val="20"/>
                <w:szCs w:val="20"/>
                <w:lang w:eastAsia="pl-PL"/>
              </w:rPr>
              <w:t>do Spraw Pożytku Publicznego z dnia 24 października 2018 r. w sprawie wzorów ofert i ramowych wzorów umów dotyczących realizacji zadań publicznych oraz wzorów sp</w:t>
            </w:r>
            <w:r w:rsidRPr="0027045A">
              <w:rPr>
                <w:rFonts w:ascii="Times New Roman" w:eastAsia="Times New Roman" w:hAnsi="Times New Roman" w:cs="Times New Roman"/>
                <w:sz w:val="20"/>
                <w:szCs w:val="20"/>
                <w:highlight w:val="white"/>
                <w:lang w:eastAsia="pl-PL"/>
              </w:rPr>
              <w:t>rawozdań z wykonania tych zadań.</w:t>
            </w:r>
          </w:p>
          <w:p w14:paraId="5C65767B" w14:textId="7AE0A95A" w:rsidR="00332E76" w:rsidRPr="00B57A72" w:rsidRDefault="0027045A" w:rsidP="00B57A72">
            <w:pPr>
              <w:shd w:val="clear" w:color="auto" w:fill="FFFFFF"/>
              <w:spacing w:before="120"/>
              <w:jc w:val="both"/>
              <w:rPr>
                <w:rFonts w:ascii="Times New Roman" w:hAnsi="Times New Roman" w:cs="Times New Roman"/>
              </w:rPr>
            </w:pPr>
            <w:r w:rsidRPr="0027045A">
              <w:rPr>
                <w:rFonts w:ascii="Times New Roman" w:eastAsia="Times New Roman" w:hAnsi="Times New Roman" w:cs="Times New Roman"/>
                <w:sz w:val="20"/>
                <w:szCs w:val="20"/>
                <w:highlight w:val="white"/>
                <w:lang w:eastAsia="pl-PL"/>
              </w:rPr>
              <w:lastRenderedPageBreak/>
              <w:t xml:space="preserve">12. Osobą upoważnioną do udzielania wyjaśnień jest p. Jolanta Malak i p. </w:t>
            </w:r>
            <w:r w:rsidR="0072032B">
              <w:rPr>
                <w:rFonts w:ascii="Times New Roman" w:eastAsia="Times New Roman" w:hAnsi="Times New Roman" w:cs="Times New Roman"/>
                <w:sz w:val="20"/>
                <w:szCs w:val="20"/>
                <w:highlight w:val="white"/>
                <w:lang w:eastAsia="pl-PL"/>
              </w:rPr>
              <w:t>Katarzyna Siwiak</w:t>
            </w:r>
            <w:r w:rsidRPr="0027045A">
              <w:rPr>
                <w:rFonts w:ascii="Times New Roman" w:eastAsia="Times New Roman" w:hAnsi="Times New Roman" w:cs="Times New Roman"/>
                <w:sz w:val="20"/>
                <w:szCs w:val="20"/>
                <w:highlight w:val="white"/>
                <w:lang w:eastAsia="pl-PL"/>
              </w:rPr>
              <w:t xml:space="preserve"> - Dział Realizacji Świadczeń</w:t>
            </w:r>
            <w:r w:rsidR="00A626D1">
              <w:rPr>
                <w:rFonts w:ascii="Times New Roman" w:eastAsia="Times New Roman" w:hAnsi="Times New Roman" w:cs="Times New Roman"/>
                <w:sz w:val="20"/>
                <w:szCs w:val="20"/>
                <w:highlight w:val="white"/>
                <w:lang w:eastAsia="pl-PL"/>
              </w:rPr>
              <w:t xml:space="preserve"> </w:t>
            </w:r>
            <w:r w:rsidRPr="0027045A">
              <w:rPr>
                <w:rFonts w:ascii="Times New Roman" w:eastAsia="Times New Roman" w:hAnsi="Times New Roman" w:cs="Times New Roman"/>
                <w:sz w:val="20"/>
                <w:szCs w:val="20"/>
                <w:highlight w:val="white"/>
                <w:lang w:eastAsia="pl-PL"/>
              </w:rPr>
              <w:t xml:space="preserve">Miejskiego Ośrodka Pomocy Społecznej </w:t>
            </w:r>
            <w:r w:rsidR="00944797">
              <w:rPr>
                <w:rFonts w:ascii="Times New Roman" w:eastAsia="Times New Roman" w:hAnsi="Times New Roman" w:cs="Times New Roman"/>
                <w:sz w:val="20"/>
                <w:szCs w:val="20"/>
                <w:highlight w:val="white"/>
                <w:lang w:eastAsia="pl-PL"/>
              </w:rPr>
              <w:t xml:space="preserve">                      </w:t>
            </w:r>
            <w:r w:rsidRPr="0027045A">
              <w:rPr>
                <w:rFonts w:ascii="Times New Roman" w:eastAsia="Times New Roman" w:hAnsi="Times New Roman" w:cs="Times New Roman"/>
                <w:sz w:val="20"/>
                <w:szCs w:val="20"/>
                <w:highlight w:val="white"/>
                <w:lang w:eastAsia="pl-PL"/>
              </w:rPr>
              <w:t>w Bydgoszczy ul. Toruńska 272 (tel.</w:t>
            </w:r>
            <w:r w:rsidR="00DD6845">
              <w:rPr>
                <w:rFonts w:ascii="Times New Roman" w:eastAsia="Times New Roman" w:hAnsi="Times New Roman" w:cs="Times New Roman"/>
                <w:sz w:val="20"/>
                <w:szCs w:val="20"/>
                <w:highlight w:val="white"/>
                <w:lang w:eastAsia="pl-PL"/>
              </w:rPr>
              <w:t xml:space="preserve"> </w:t>
            </w:r>
            <w:r w:rsidRPr="0027045A">
              <w:rPr>
                <w:rFonts w:ascii="Times New Roman" w:eastAsia="Times New Roman" w:hAnsi="Times New Roman" w:cs="Times New Roman"/>
                <w:sz w:val="20"/>
                <w:szCs w:val="20"/>
                <w:highlight w:val="white"/>
                <w:lang w:eastAsia="pl-PL"/>
              </w:rPr>
              <w:t>kom. 516-005-688</w:t>
            </w:r>
            <w:r w:rsidR="009012E1">
              <w:rPr>
                <w:rFonts w:ascii="Times New Roman" w:eastAsia="Times New Roman" w:hAnsi="Times New Roman" w:cs="Times New Roman"/>
                <w:sz w:val="20"/>
                <w:szCs w:val="20"/>
                <w:highlight w:val="white"/>
                <w:lang w:eastAsia="pl-PL"/>
              </w:rPr>
              <w:t xml:space="preserve"> </w:t>
            </w:r>
            <w:r w:rsidRPr="0027045A">
              <w:rPr>
                <w:rFonts w:ascii="Times New Roman" w:eastAsia="Times New Roman" w:hAnsi="Times New Roman" w:cs="Times New Roman"/>
                <w:sz w:val="20"/>
                <w:szCs w:val="20"/>
                <w:highlight w:val="white"/>
                <w:lang w:eastAsia="pl-PL"/>
              </w:rPr>
              <w:t xml:space="preserve">lub </w:t>
            </w:r>
            <w:r w:rsidR="009012E1">
              <w:rPr>
                <w:rFonts w:ascii="Times New Roman" w:eastAsia="Times New Roman" w:hAnsi="Times New Roman" w:cs="Times New Roman"/>
                <w:sz w:val="20"/>
                <w:szCs w:val="20"/>
                <w:highlight w:val="white"/>
                <w:lang w:eastAsia="pl-PL"/>
              </w:rPr>
              <w:t>885-905-427</w:t>
            </w:r>
            <w:r w:rsidRPr="0027045A">
              <w:rPr>
                <w:rFonts w:ascii="Times New Roman" w:eastAsia="Times New Roman" w:hAnsi="Times New Roman" w:cs="Times New Roman"/>
                <w:sz w:val="20"/>
                <w:szCs w:val="20"/>
                <w:highlight w:val="white"/>
                <w:lang w:eastAsia="pl-PL"/>
              </w:rPr>
              <w:t>).</w:t>
            </w:r>
          </w:p>
        </w:tc>
      </w:tr>
      <w:tr w:rsidR="00A3179B" w:rsidRPr="0027045A" w14:paraId="75813618" w14:textId="77777777">
        <w:trPr>
          <w:trHeight w:val="60"/>
        </w:trPr>
        <w:tc>
          <w:tcPr>
            <w:tcW w:w="2092" w:type="dxa"/>
            <w:shd w:val="clear" w:color="auto" w:fill="auto"/>
            <w:tcMar>
              <w:left w:w="83" w:type="dxa"/>
            </w:tcMar>
          </w:tcPr>
          <w:p w14:paraId="51E78486" w14:textId="77777777" w:rsidR="005F2CED" w:rsidRDefault="005F2CED" w:rsidP="005F2CED">
            <w:pPr>
              <w:spacing w:before="120"/>
              <w:ind w:firstLine="708"/>
              <w:rPr>
                <w:rFonts w:ascii="Times New Roman" w:hAnsi="Times New Roman" w:cs="Times New Roman"/>
                <w:b/>
                <w:sz w:val="20"/>
                <w:szCs w:val="20"/>
              </w:rPr>
            </w:pPr>
          </w:p>
          <w:p w14:paraId="1C14A4E4" w14:textId="0F307AE6" w:rsidR="00A3179B" w:rsidRPr="0027045A" w:rsidRDefault="0027045A">
            <w:pPr>
              <w:spacing w:before="120"/>
              <w:rPr>
                <w:rFonts w:ascii="Times New Roman" w:hAnsi="Times New Roman" w:cs="Times New Roman"/>
              </w:rPr>
            </w:pPr>
            <w:r w:rsidRPr="0027045A">
              <w:rPr>
                <w:rFonts w:ascii="Times New Roman" w:hAnsi="Times New Roman" w:cs="Times New Roman"/>
                <w:b/>
                <w:sz w:val="20"/>
                <w:szCs w:val="20"/>
              </w:rPr>
              <w:t>IX. Termin, kryteria  i tryb dokonywania wyboru ofert</w:t>
            </w:r>
          </w:p>
        </w:tc>
        <w:tc>
          <w:tcPr>
            <w:tcW w:w="7119" w:type="dxa"/>
            <w:shd w:val="clear" w:color="auto" w:fill="auto"/>
            <w:tcMar>
              <w:left w:w="83" w:type="dxa"/>
            </w:tcMar>
          </w:tcPr>
          <w:p w14:paraId="5F0687F5" w14:textId="39D3E0A5" w:rsidR="00A3179B" w:rsidRPr="0027045A" w:rsidRDefault="0027045A">
            <w:pPr>
              <w:shd w:val="clear" w:color="auto" w:fill="FFFFFF"/>
              <w:spacing w:before="120"/>
              <w:jc w:val="both"/>
              <w:rPr>
                <w:rFonts w:ascii="Times New Roman" w:hAnsi="Times New Roman" w:cs="Times New Roman"/>
                <w:sz w:val="20"/>
                <w:szCs w:val="20"/>
              </w:rPr>
            </w:pPr>
            <w:r w:rsidRPr="0027045A">
              <w:rPr>
                <w:rFonts w:ascii="Times New Roman" w:eastAsia="Times New Roman" w:hAnsi="Times New Roman" w:cs="Times New Roman"/>
                <w:b/>
                <w:sz w:val="20"/>
                <w:szCs w:val="20"/>
                <w:lang w:eastAsia="pl-PL"/>
              </w:rPr>
              <w:t>1. Kryteria stosowane przy wyborze ofert:</w:t>
            </w:r>
          </w:p>
          <w:p w14:paraId="189AA6A3" w14:textId="77777777" w:rsidR="00A3179B" w:rsidRPr="0027045A" w:rsidRDefault="00A3179B">
            <w:pPr>
              <w:shd w:val="clear" w:color="auto" w:fill="FFFFFF"/>
              <w:ind w:left="683"/>
              <w:jc w:val="both"/>
              <w:rPr>
                <w:rFonts w:ascii="Times New Roman" w:eastAsia="Times New Roman" w:hAnsi="Times New Roman" w:cs="Times New Roman"/>
                <w:b/>
                <w:sz w:val="20"/>
                <w:szCs w:val="20"/>
                <w:lang w:eastAsia="pl-PL"/>
              </w:rPr>
            </w:pPr>
          </w:p>
          <w:p w14:paraId="7FF76C84" w14:textId="77777777" w:rsidR="00A3179B" w:rsidRPr="0027045A" w:rsidRDefault="0027045A">
            <w:pPr>
              <w:pStyle w:val="Akapitzlist"/>
              <w:numPr>
                <w:ilvl w:val="0"/>
                <w:numId w:val="11"/>
              </w:numPr>
              <w:tabs>
                <w:tab w:val="left" w:pos="0"/>
              </w:tabs>
              <w:ind w:left="340"/>
              <w:jc w:val="both"/>
              <w:rPr>
                <w:rFonts w:ascii="Times New Roman" w:hAnsi="Times New Roman" w:cs="Times New Roman"/>
                <w:sz w:val="20"/>
                <w:szCs w:val="20"/>
              </w:rPr>
            </w:pPr>
            <w:r w:rsidRPr="0027045A">
              <w:rPr>
                <w:rFonts w:ascii="Times New Roman" w:eastAsia="Times New Roman" w:hAnsi="Times New Roman" w:cs="Times New Roman"/>
                <w:bCs/>
                <w:sz w:val="20"/>
                <w:szCs w:val="20"/>
                <w:lang w:eastAsia="pl-PL"/>
              </w:rPr>
              <w:t>wybór ofert nastąpi w oparciu o kryteria formalne i merytoryczne;</w:t>
            </w:r>
          </w:p>
          <w:p w14:paraId="520AF1B9" w14:textId="77777777" w:rsidR="00A3179B" w:rsidRPr="0027045A" w:rsidRDefault="0027045A">
            <w:pPr>
              <w:pStyle w:val="Akapitzlist"/>
              <w:numPr>
                <w:ilvl w:val="0"/>
                <w:numId w:val="11"/>
              </w:numPr>
              <w:tabs>
                <w:tab w:val="left" w:pos="0"/>
              </w:tabs>
              <w:ind w:left="340"/>
              <w:jc w:val="both"/>
              <w:rPr>
                <w:rFonts w:ascii="Times New Roman" w:hAnsi="Times New Roman" w:cs="Times New Roman"/>
                <w:sz w:val="20"/>
                <w:szCs w:val="20"/>
              </w:rPr>
            </w:pPr>
            <w:r w:rsidRPr="0027045A">
              <w:rPr>
                <w:rFonts w:ascii="Times New Roman" w:eastAsia="Times New Roman" w:hAnsi="Times New Roman" w:cs="Times New Roman"/>
                <w:bCs/>
                <w:sz w:val="20"/>
                <w:szCs w:val="20"/>
                <w:lang w:eastAsia="pl-PL"/>
              </w:rPr>
              <w:t xml:space="preserve">karta oceny formalnej oferty i karta oceny merytorycznej oferty stanowią odpowiednio </w:t>
            </w:r>
            <w:r w:rsidRPr="0027045A">
              <w:rPr>
                <w:rFonts w:ascii="Times New Roman" w:eastAsia="Times New Roman" w:hAnsi="Times New Roman" w:cs="Times New Roman"/>
                <w:b/>
                <w:bCs/>
                <w:sz w:val="20"/>
                <w:szCs w:val="20"/>
                <w:lang w:eastAsia="pl-PL"/>
              </w:rPr>
              <w:t>załącznik Nr 2 do warunków konkursów</w:t>
            </w:r>
            <w:r w:rsidRPr="0027045A">
              <w:rPr>
                <w:rFonts w:ascii="Times New Roman" w:eastAsia="Times New Roman" w:hAnsi="Times New Roman" w:cs="Times New Roman"/>
                <w:bCs/>
                <w:sz w:val="20"/>
                <w:szCs w:val="20"/>
                <w:lang w:eastAsia="pl-PL"/>
              </w:rPr>
              <w:t xml:space="preserve"> i </w:t>
            </w:r>
            <w:r w:rsidRPr="0027045A">
              <w:rPr>
                <w:rFonts w:ascii="Times New Roman" w:eastAsia="Times New Roman" w:hAnsi="Times New Roman" w:cs="Times New Roman"/>
                <w:b/>
                <w:bCs/>
                <w:sz w:val="20"/>
                <w:szCs w:val="20"/>
                <w:lang w:eastAsia="pl-PL"/>
              </w:rPr>
              <w:t>załącznik Nr 3 do warunków konkursu;</w:t>
            </w:r>
          </w:p>
          <w:p w14:paraId="08E82419" w14:textId="77777777" w:rsidR="00A3179B" w:rsidRPr="0027045A" w:rsidRDefault="0027045A">
            <w:pPr>
              <w:pStyle w:val="Akapitzlist"/>
              <w:numPr>
                <w:ilvl w:val="0"/>
                <w:numId w:val="11"/>
              </w:numPr>
              <w:tabs>
                <w:tab w:val="left" w:pos="0"/>
              </w:tabs>
              <w:ind w:left="340"/>
              <w:jc w:val="both"/>
              <w:rPr>
                <w:rFonts w:ascii="Times New Roman" w:hAnsi="Times New Roman" w:cs="Times New Roman"/>
                <w:sz w:val="20"/>
                <w:szCs w:val="20"/>
                <w:u w:val="single"/>
              </w:rPr>
            </w:pPr>
            <w:r w:rsidRPr="0027045A">
              <w:rPr>
                <w:rFonts w:ascii="Times New Roman" w:eastAsia="Times New Roman" w:hAnsi="Times New Roman" w:cs="Times New Roman"/>
                <w:bCs/>
                <w:sz w:val="20"/>
                <w:szCs w:val="20"/>
                <w:u w:val="single"/>
                <w:lang w:eastAsia="pl-PL"/>
              </w:rPr>
              <w:t>za spełnienie wymogów formalnych przyjmuje się:</w:t>
            </w:r>
          </w:p>
          <w:p w14:paraId="4CBD770C" w14:textId="77777777" w:rsidR="00A3179B" w:rsidRPr="0027045A" w:rsidRDefault="0027045A">
            <w:pPr>
              <w:tabs>
                <w:tab w:val="left" w:pos="0"/>
              </w:tabs>
              <w:ind w:left="340"/>
              <w:jc w:val="both"/>
              <w:rPr>
                <w:rFonts w:ascii="Times New Roman" w:hAnsi="Times New Roman" w:cs="Times New Roman"/>
                <w:sz w:val="20"/>
                <w:szCs w:val="20"/>
              </w:rPr>
            </w:pPr>
            <w:r w:rsidRPr="0027045A">
              <w:rPr>
                <w:rFonts w:ascii="Times New Roman" w:eastAsia="Times New Roman" w:hAnsi="Times New Roman" w:cs="Times New Roman"/>
                <w:bCs/>
                <w:sz w:val="20"/>
                <w:szCs w:val="20"/>
                <w:lang w:eastAsia="pl-PL"/>
              </w:rPr>
              <w:t>a) złożenie oferty w terminie i w miejscu, określonych w szczegółowych warunkach otwartego konkursu ofert,</w:t>
            </w:r>
          </w:p>
          <w:p w14:paraId="1B8CE865" w14:textId="77777777" w:rsidR="00A3179B" w:rsidRPr="0027045A" w:rsidRDefault="0027045A">
            <w:pPr>
              <w:tabs>
                <w:tab w:val="left" w:pos="0"/>
              </w:tabs>
              <w:ind w:left="340"/>
              <w:jc w:val="both"/>
              <w:rPr>
                <w:rFonts w:ascii="Times New Roman" w:hAnsi="Times New Roman" w:cs="Times New Roman"/>
                <w:sz w:val="20"/>
                <w:szCs w:val="20"/>
              </w:rPr>
            </w:pPr>
            <w:r w:rsidRPr="0027045A">
              <w:rPr>
                <w:rFonts w:ascii="Times New Roman" w:eastAsia="Times New Roman" w:hAnsi="Times New Roman" w:cs="Times New Roman"/>
                <w:bCs/>
                <w:sz w:val="20"/>
                <w:szCs w:val="20"/>
                <w:lang w:eastAsia="pl-PL"/>
              </w:rPr>
              <w:t>b) złożenie oferty na właściwym formularzu z jednakową sumą kontrolną,</w:t>
            </w:r>
          </w:p>
          <w:p w14:paraId="07BC26CA" w14:textId="77777777" w:rsidR="00A3179B" w:rsidRPr="0027045A" w:rsidRDefault="0027045A">
            <w:pPr>
              <w:tabs>
                <w:tab w:val="left" w:pos="0"/>
              </w:tabs>
              <w:ind w:left="340"/>
              <w:jc w:val="both"/>
              <w:rPr>
                <w:rFonts w:ascii="Times New Roman" w:hAnsi="Times New Roman" w:cs="Times New Roman"/>
                <w:sz w:val="20"/>
                <w:szCs w:val="20"/>
              </w:rPr>
            </w:pPr>
            <w:r w:rsidRPr="0027045A">
              <w:rPr>
                <w:rFonts w:ascii="Times New Roman" w:eastAsia="Times New Roman" w:hAnsi="Times New Roman" w:cs="Times New Roman"/>
                <w:bCs/>
                <w:sz w:val="20"/>
                <w:szCs w:val="20"/>
                <w:lang w:eastAsia="pl-PL"/>
              </w:rPr>
              <w:t>c) złożenie oferty przez podmiot uprawniony,</w:t>
            </w:r>
          </w:p>
          <w:p w14:paraId="5828BA6B" w14:textId="77777777" w:rsidR="00A3179B" w:rsidRPr="0027045A" w:rsidRDefault="0027045A">
            <w:pPr>
              <w:tabs>
                <w:tab w:val="left" w:pos="0"/>
              </w:tabs>
              <w:ind w:left="340"/>
              <w:jc w:val="both"/>
              <w:rPr>
                <w:rFonts w:ascii="Times New Roman" w:hAnsi="Times New Roman" w:cs="Times New Roman"/>
                <w:sz w:val="20"/>
                <w:szCs w:val="20"/>
              </w:rPr>
            </w:pPr>
            <w:r w:rsidRPr="0027045A">
              <w:rPr>
                <w:rFonts w:ascii="Times New Roman" w:eastAsia="Times New Roman" w:hAnsi="Times New Roman" w:cs="Times New Roman"/>
                <w:bCs/>
                <w:sz w:val="20"/>
                <w:szCs w:val="20"/>
                <w:lang w:eastAsia="pl-PL"/>
              </w:rPr>
              <w:t>d) prawidłowe (m.in. wszystkie pola wymagane) wypełnienie oferty,</w:t>
            </w:r>
          </w:p>
          <w:p w14:paraId="2D848D10" w14:textId="77777777" w:rsidR="00A3179B" w:rsidRPr="0027045A" w:rsidRDefault="0027045A">
            <w:pPr>
              <w:tabs>
                <w:tab w:val="left" w:pos="0"/>
              </w:tabs>
              <w:ind w:left="340"/>
              <w:jc w:val="both"/>
              <w:rPr>
                <w:rFonts w:ascii="Times New Roman" w:hAnsi="Times New Roman" w:cs="Times New Roman"/>
                <w:sz w:val="20"/>
                <w:szCs w:val="20"/>
              </w:rPr>
            </w:pPr>
            <w:r w:rsidRPr="0027045A">
              <w:rPr>
                <w:rFonts w:ascii="Times New Roman" w:eastAsia="Times New Roman" w:hAnsi="Times New Roman" w:cs="Times New Roman"/>
                <w:bCs/>
                <w:sz w:val="20"/>
                <w:szCs w:val="20"/>
                <w:lang w:eastAsia="pl-PL"/>
              </w:rPr>
              <w:t>e) złożenie oferty podpisanej przez osoby uprawnione do reprezentacji,</w:t>
            </w:r>
          </w:p>
          <w:p w14:paraId="512471C2" w14:textId="77777777" w:rsidR="00A3179B" w:rsidRPr="0027045A" w:rsidRDefault="0027045A">
            <w:pPr>
              <w:tabs>
                <w:tab w:val="left" w:pos="0"/>
              </w:tabs>
              <w:ind w:left="340"/>
              <w:jc w:val="both"/>
              <w:rPr>
                <w:rFonts w:ascii="Times New Roman" w:hAnsi="Times New Roman" w:cs="Times New Roman"/>
                <w:sz w:val="20"/>
                <w:szCs w:val="20"/>
              </w:rPr>
            </w:pPr>
            <w:r w:rsidRPr="0027045A">
              <w:rPr>
                <w:rFonts w:ascii="Times New Roman" w:eastAsia="Times New Roman" w:hAnsi="Times New Roman" w:cs="Times New Roman"/>
                <w:bCs/>
                <w:sz w:val="20"/>
                <w:szCs w:val="20"/>
                <w:lang w:eastAsia="pl-PL"/>
              </w:rPr>
              <w:t xml:space="preserve">f) złożenie oferty na zadanie wskazane w ogłoszeniu o konkursie </w:t>
            </w:r>
          </w:p>
          <w:p w14:paraId="7E2CFC3C" w14:textId="36669056" w:rsidR="00A3179B" w:rsidRPr="0027045A" w:rsidRDefault="0027045A">
            <w:pPr>
              <w:tabs>
                <w:tab w:val="left" w:pos="0"/>
              </w:tabs>
              <w:ind w:left="340"/>
              <w:jc w:val="both"/>
              <w:rPr>
                <w:rFonts w:ascii="Times New Roman" w:hAnsi="Times New Roman" w:cs="Times New Roman"/>
                <w:sz w:val="20"/>
                <w:szCs w:val="20"/>
              </w:rPr>
            </w:pPr>
            <w:r w:rsidRPr="0027045A">
              <w:rPr>
                <w:rFonts w:ascii="Times New Roman" w:eastAsia="Times New Roman" w:hAnsi="Times New Roman" w:cs="Times New Roman"/>
                <w:bCs/>
                <w:sz w:val="20"/>
                <w:szCs w:val="20"/>
                <w:lang w:eastAsia="pl-PL"/>
              </w:rPr>
              <w:t xml:space="preserve">g) dołączenie do oferty wymaganych załączników określonych w Dziale VIII. </w:t>
            </w:r>
            <w:r w:rsidR="00944797">
              <w:rPr>
                <w:rFonts w:ascii="Times New Roman" w:eastAsia="Times New Roman" w:hAnsi="Times New Roman" w:cs="Times New Roman"/>
                <w:bCs/>
                <w:sz w:val="20"/>
                <w:szCs w:val="20"/>
                <w:lang w:eastAsia="pl-PL"/>
              </w:rPr>
              <w:t xml:space="preserve">                </w:t>
            </w:r>
            <w:r w:rsidRPr="0027045A">
              <w:rPr>
                <w:rFonts w:ascii="Times New Roman" w:eastAsia="Times New Roman" w:hAnsi="Times New Roman" w:cs="Times New Roman"/>
                <w:bCs/>
                <w:sz w:val="20"/>
                <w:szCs w:val="20"/>
                <w:lang w:eastAsia="pl-PL"/>
              </w:rPr>
              <w:t>ust. 9;</w:t>
            </w:r>
          </w:p>
          <w:p w14:paraId="1ED5850E" w14:textId="3EC81C3A" w:rsidR="00A3179B" w:rsidRPr="0027045A" w:rsidRDefault="0027045A">
            <w:pPr>
              <w:pStyle w:val="Akapitzlist"/>
              <w:numPr>
                <w:ilvl w:val="0"/>
                <w:numId w:val="11"/>
              </w:numPr>
              <w:tabs>
                <w:tab w:val="left" w:pos="0"/>
              </w:tabs>
              <w:ind w:left="340"/>
              <w:jc w:val="both"/>
              <w:rPr>
                <w:rFonts w:ascii="Times New Roman" w:hAnsi="Times New Roman" w:cs="Times New Roman"/>
                <w:sz w:val="20"/>
                <w:szCs w:val="20"/>
              </w:rPr>
            </w:pPr>
            <w:r w:rsidRPr="0027045A">
              <w:rPr>
                <w:rFonts w:ascii="Times New Roman" w:eastAsia="Times New Roman" w:hAnsi="Times New Roman" w:cs="Times New Roman"/>
                <w:bCs/>
                <w:sz w:val="20"/>
                <w:szCs w:val="20"/>
                <w:lang w:eastAsia="pl-PL"/>
              </w:rPr>
              <w:t xml:space="preserve">w przypadku stwierdzenia braków formalnych (np. brak złożenia „Potwierdzenia złożenia oferty” z sumą kontrolną oraz brakujących podpisów osób upoważnionych, prawidłowość złożonych oświadczeń, dokumentu pełnomocnictwa, statutu) przewiduje się możliwość uzupełnienia tych braków    </w:t>
            </w:r>
            <w:r w:rsidR="00944797">
              <w:rPr>
                <w:rFonts w:ascii="Times New Roman" w:eastAsia="Times New Roman" w:hAnsi="Times New Roman" w:cs="Times New Roman"/>
                <w:bCs/>
                <w:sz w:val="20"/>
                <w:szCs w:val="20"/>
                <w:lang w:eastAsia="pl-PL"/>
              </w:rPr>
              <w:t xml:space="preserve">                </w:t>
            </w:r>
            <w:r w:rsidRPr="0027045A">
              <w:rPr>
                <w:rFonts w:ascii="Times New Roman" w:eastAsia="Times New Roman" w:hAnsi="Times New Roman" w:cs="Times New Roman"/>
                <w:bCs/>
                <w:sz w:val="20"/>
                <w:szCs w:val="20"/>
                <w:lang w:eastAsia="pl-PL"/>
              </w:rPr>
              <w:t xml:space="preserve">w terminie 2 dni roboczych od otrzymania informacji o uzupełnienie. </w:t>
            </w:r>
          </w:p>
          <w:p w14:paraId="005E3C49" w14:textId="77777777" w:rsidR="00A3179B" w:rsidRPr="0027045A" w:rsidRDefault="0027045A">
            <w:pPr>
              <w:pStyle w:val="Akapitzlist"/>
              <w:numPr>
                <w:ilvl w:val="0"/>
                <w:numId w:val="11"/>
              </w:numPr>
              <w:tabs>
                <w:tab w:val="left" w:pos="0"/>
              </w:tabs>
              <w:ind w:left="340"/>
              <w:jc w:val="both"/>
              <w:rPr>
                <w:rFonts w:ascii="Times New Roman" w:hAnsi="Times New Roman" w:cs="Times New Roman"/>
                <w:sz w:val="20"/>
                <w:szCs w:val="20"/>
              </w:rPr>
            </w:pPr>
            <w:r w:rsidRPr="0027045A">
              <w:rPr>
                <w:rFonts w:ascii="Times New Roman" w:eastAsia="Times New Roman" w:hAnsi="Times New Roman" w:cs="Times New Roman"/>
                <w:bCs/>
                <w:sz w:val="20"/>
                <w:szCs w:val="20"/>
                <w:lang w:eastAsia="pl-PL"/>
              </w:rPr>
              <w:t>oferty niespełniające wymogów formalnych nie będą dopuszczone do oceny pod względem merytorycznym;</w:t>
            </w:r>
          </w:p>
          <w:p w14:paraId="3A3B79F6" w14:textId="77777777" w:rsidR="00A3179B" w:rsidRPr="0027045A" w:rsidRDefault="00A3179B">
            <w:pPr>
              <w:tabs>
                <w:tab w:val="left" w:pos="0"/>
              </w:tabs>
              <w:jc w:val="both"/>
              <w:rPr>
                <w:rFonts w:ascii="Times New Roman" w:eastAsia="Times New Roman" w:hAnsi="Times New Roman" w:cs="Times New Roman"/>
                <w:bCs/>
                <w:sz w:val="20"/>
                <w:szCs w:val="20"/>
                <w:lang w:eastAsia="pl-PL"/>
              </w:rPr>
            </w:pPr>
          </w:p>
          <w:p w14:paraId="16C2AA1D" w14:textId="77777777" w:rsidR="00A3179B" w:rsidRPr="0027045A" w:rsidRDefault="0027045A">
            <w:pPr>
              <w:tabs>
                <w:tab w:val="left" w:pos="0"/>
              </w:tabs>
              <w:jc w:val="both"/>
              <w:rPr>
                <w:rFonts w:ascii="Times New Roman" w:hAnsi="Times New Roman" w:cs="Times New Roman"/>
                <w:sz w:val="20"/>
                <w:szCs w:val="20"/>
              </w:rPr>
            </w:pPr>
            <w:r w:rsidRPr="0027045A">
              <w:rPr>
                <w:rFonts w:ascii="Times New Roman" w:eastAsia="Times New Roman" w:hAnsi="Times New Roman" w:cs="Times New Roman"/>
                <w:bCs/>
                <w:sz w:val="20"/>
                <w:szCs w:val="20"/>
                <w:lang w:eastAsia="pl-PL"/>
              </w:rPr>
              <w:t xml:space="preserve">6) </w:t>
            </w:r>
            <w:r w:rsidRPr="0027045A">
              <w:rPr>
                <w:rFonts w:ascii="Times New Roman" w:eastAsia="Times New Roman" w:hAnsi="Times New Roman" w:cs="Times New Roman"/>
                <w:bCs/>
                <w:sz w:val="20"/>
                <w:szCs w:val="20"/>
                <w:u w:val="single"/>
                <w:lang w:eastAsia="pl-PL"/>
              </w:rPr>
              <w:t>kryteria oceny ofert pod względem merytorycznym:</w:t>
            </w:r>
          </w:p>
          <w:p w14:paraId="4504D0EF" w14:textId="77777777" w:rsidR="00A3179B" w:rsidRPr="0027045A" w:rsidRDefault="0027045A">
            <w:pPr>
              <w:numPr>
                <w:ilvl w:val="0"/>
                <w:numId w:val="8"/>
              </w:numPr>
              <w:spacing w:before="120"/>
              <w:ind w:left="340" w:hanging="294"/>
              <w:jc w:val="both"/>
              <w:rPr>
                <w:rFonts w:ascii="Times New Roman" w:hAnsi="Times New Roman" w:cs="Times New Roman"/>
                <w:sz w:val="20"/>
                <w:szCs w:val="20"/>
              </w:rPr>
            </w:pPr>
            <w:r w:rsidRPr="0027045A">
              <w:rPr>
                <w:rFonts w:ascii="Times New Roman" w:eastAsia="Times New Roman" w:hAnsi="Times New Roman" w:cs="Times New Roman"/>
                <w:bCs/>
                <w:sz w:val="20"/>
                <w:szCs w:val="20"/>
                <w:lang w:eastAsia="pl-PL"/>
              </w:rPr>
              <w:t>możliwość realizacji zadania publicznego przez oferenta,</w:t>
            </w:r>
          </w:p>
          <w:p w14:paraId="64D035B7" w14:textId="77777777" w:rsidR="00A3179B" w:rsidRPr="0027045A" w:rsidRDefault="0027045A">
            <w:pPr>
              <w:numPr>
                <w:ilvl w:val="0"/>
                <w:numId w:val="8"/>
              </w:numPr>
              <w:ind w:left="340" w:hanging="294"/>
              <w:jc w:val="both"/>
              <w:rPr>
                <w:rFonts w:ascii="Times New Roman" w:hAnsi="Times New Roman" w:cs="Times New Roman"/>
                <w:sz w:val="20"/>
                <w:szCs w:val="20"/>
              </w:rPr>
            </w:pPr>
            <w:r w:rsidRPr="0027045A">
              <w:rPr>
                <w:rFonts w:ascii="Times New Roman" w:eastAsia="Times New Roman" w:hAnsi="Times New Roman" w:cs="Times New Roman"/>
                <w:bCs/>
                <w:sz w:val="20"/>
                <w:szCs w:val="20"/>
                <w:lang w:eastAsia="pl-PL"/>
              </w:rPr>
              <w:t xml:space="preserve">przedstawiona kalkulacja kosztów realizacji zadania, w tym w odniesieniu </w:t>
            </w:r>
            <w:r>
              <w:rPr>
                <w:rFonts w:ascii="Times New Roman" w:eastAsia="Times New Roman" w:hAnsi="Times New Roman" w:cs="Times New Roman"/>
                <w:bCs/>
                <w:sz w:val="20"/>
                <w:szCs w:val="20"/>
                <w:lang w:eastAsia="pl-PL"/>
              </w:rPr>
              <w:br/>
            </w:r>
            <w:r w:rsidRPr="0027045A">
              <w:rPr>
                <w:rFonts w:ascii="Times New Roman" w:eastAsia="Times New Roman" w:hAnsi="Times New Roman" w:cs="Times New Roman"/>
                <w:bCs/>
                <w:sz w:val="20"/>
                <w:szCs w:val="20"/>
                <w:lang w:eastAsia="pl-PL"/>
              </w:rPr>
              <w:t>do zakresu rzeczowego zadania,</w:t>
            </w:r>
          </w:p>
          <w:p w14:paraId="22A9A5F8" w14:textId="103A7AF7" w:rsidR="00A3179B" w:rsidRPr="0027045A" w:rsidRDefault="0027045A">
            <w:pPr>
              <w:numPr>
                <w:ilvl w:val="0"/>
                <w:numId w:val="8"/>
              </w:numPr>
              <w:ind w:left="340" w:hanging="294"/>
              <w:jc w:val="both"/>
              <w:rPr>
                <w:rFonts w:ascii="Times New Roman" w:hAnsi="Times New Roman" w:cs="Times New Roman"/>
                <w:sz w:val="20"/>
                <w:szCs w:val="20"/>
              </w:rPr>
            </w:pPr>
            <w:r w:rsidRPr="0027045A">
              <w:rPr>
                <w:rFonts w:ascii="Times New Roman" w:eastAsia="Times New Roman" w:hAnsi="Times New Roman" w:cs="Times New Roman"/>
                <w:bCs/>
                <w:sz w:val="20"/>
                <w:szCs w:val="20"/>
                <w:lang w:eastAsia="pl-PL"/>
              </w:rPr>
              <w:t>proponowana jakość wykonania przez oferenta zadania publicznego  i kwalifikacje osób, przy udziale których oferent będzie realizował zadanie publiczne,</w:t>
            </w:r>
          </w:p>
          <w:p w14:paraId="6150D191" w14:textId="77777777" w:rsidR="00A3179B" w:rsidRPr="0027045A" w:rsidRDefault="0027045A">
            <w:pPr>
              <w:numPr>
                <w:ilvl w:val="0"/>
                <w:numId w:val="8"/>
              </w:numPr>
              <w:ind w:left="340" w:hanging="294"/>
              <w:jc w:val="both"/>
              <w:rPr>
                <w:rFonts w:ascii="Times New Roman" w:hAnsi="Times New Roman" w:cs="Times New Roman"/>
              </w:rPr>
            </w:pPr>
            <w:r w:rsidRPr="0027045A">
              <w:rPr>
                <w:rFonts w:ascii="Times New Roman" w:eastAsia="Times New Roman" w:hAnsi="Times New Roman" w:cs="Times New Roman"/>
                <w:bCs/>
                <w:sz w:val="20"/>
                <w:szCs w:val="20"/>
                <w:lang w:eastAsia="pl-PL"/>
              </w:rPr>
              <w:t>planowany udział środków finansowych własnych  lub pochodzących z innych źródeł,</w:t>
            </w:r>
          </w:p>
          <w:p w14:paraId="74848389" w14:textId="5AB63018" w:rsidR="00A3179B" w:rsidRPr="0027045A" w:rsidRDefault="0027045A">
            <w:pPr>
              <w:numPr>
                <w:ilvl w:val="0"/>
                <w:numId w:val="8"/>
              </w:numPr>
              <w:ind w:left="340" w:hanging="294"/>
              <w:jc w:val="both"/>
              <w:rPr>
                <w:rFonts w:ascii="Times New Roman" w:hAnsi="Times New Roman" w:cs="Times New Roman"/>
              </w:rPr>
            </w:pPr>
            <w:r w:rsidRPr="0027045A">
              <w:rPr>
                <w:rFonts w:ascii="Times New Roman" w:eastAsia="Times New Roman" w:hAnsi="Times New Roman" w:cs="Times New Roman"/>
                <w:bCs/>
                <w:sz w:val="20"/>
                <w:szCs w:val="20"/>
                <w:lang w:eastAsia="pl-PL"/>
              </w:rPr>
              <w:t>aplikowanie o środki finansowe ze źródeł innych niż Urząd Miasta Bydgoszczy</w:t>
            </w:r>
            <w:r w:rsidR="00332E76">
              <w:rPr>
                <w:rFonts w:ascii="Times New Roman" w:eastAsia="Times New Roman" w:hAnsi="Times New Roman" w:cs="Times New Roman"/>
                <w:bCs/>
                <w:sz w:val="20"/>
                <w:szCs w:val="20"/>
                <w:lang w:eastAsia="pl-PL"/>
              </w:rPr>
              <w:t>,</w:t>
            </w:r>
          </w:p>
          <w:p w14:paraId="1AB71323" w14:textId="77777777" w:rsidR="00A3179B" w:rsidRPr="0027045A" w:rsidRDefault="0027045A">
            <w:pPr>
              <w:numPr>
                <w:ilvl w:val="0"/>
                <w:numId w:val="8"/>
              </w:numPr>
              <w:ind w:left="340" w:hanging="294"/>
              <w:jc w:val="both"/>
              <w:rPr>
                <w:rFonts w:ascii="Times New Roman" w:hAnsi="Times New Roman" w:cs="Times New Roman"/>
                <w:sz w:val="20"/>
                <w:szCs w:val="20"/>
              </w:rPr>
            </w:pPr>
            <w:r w:rsidRPr="0027045A">
              <w:rPr>
                <w:rFonts w:ascii="Times New Roman" w:eastAsia="Times New Roman" w:hAnsi="Times New Roman" w:cs="Times New Roman"/>
                <w:bCs/>
                <w:sz w:val="20"/>
                <w:szCs w:val="20"/>
                <w:lang w:eastAsia="pl-PL"/>
              </w:rPr>
              <w:t>planowany wkład rzeczowy, osobowy, w tym świadczenia wolontariuszy i pracę społeczną członków,</w:t>
            </w:r>
          </w:p>
          <w:p w14:paraId="7C65DCA2" w14:textId="77777777" w:rsidR="00A3179B" w:rsidRPr="0027045A" w:rsidRDefault="0027045A">
            <w:pPr>
              <w:numPr>
                <w:ilvl w:val="0"/>
                <w:numId w:val="8"/>
              </w:numPr>
              <w:ind w:left="340" w:hanging="294"/>
              <w:jc w:val="both"/>
              <w:rPr>
                <w:rFonts w:ascii="Times New Roman" w:hAnsi="Times New Roman" w:cs="Times New Roman"/>
              </w:rPr>
            </w:pPr>
            <w:r w:rsidRPr="0027045A">
              <w:rPr>
                <w:rFonts w:ascii="Times New Roman" w:eastAsia="Times New Roman" w:hAnsi="Times New Roman" w:cs="Times New Roman"/>
                <w:bCs/>
                <w:sz w:val="20"/>
                <w:szCs w:val="20"/>
                <w:lang w:eastAsia="pl-PL"/>
              </w:rPr>
              <w:t>ocena realizacji zleconych zadań publicznych, w tym rzetelność i terminowość wykonania dotychczas zrealizowanych przedsięwzięć finansowych z budżetu miasta Bydgoszczy.</w:t>
            </w:r>
          </w:p>
          <w:p w14:paraId="6ACE3885" w14:textId="77777777" w:rsidR="00A3179B" w:rsidRPr="0027045A" w:rsidRDefault="0027045A">
            <w:pPr>
              <w:pStyle w:val="western"/>
              <w:spacing w:before="120" w:beforeAutospacing="0" w:after="0"/>
              <w:jc w:val="both"/>
              <w:rPr>
                <w:b/>
                <w:bCs/>
              </w:rPr>
            </w:pPr>
            <w:r w:rsidRPr="0027045A">
              <w:rPr>
                <w:b/>
                <w:bCs/>
              </w:rPr>
              <w:t>2.Tryb i termin wyboru ofert</w:t>
            </w:r>
          </w:p>
          <w:p w14:paraId="045B4852" w14:textId="77777777" w:rsidR="00A3179B" w:rsidRPr="0027045A" w:rsidRDefault="0027045A">
            <w:pPr>
              <w:pStyle w:val="western"/>
              <w:spacing w:before="120" w:beforeAutospacing="0" w:after="0"/>
              <w:jc w:val="both"/>
            </w:pPr>
            <w:r w:rsidRPr="0027045A">
              <w:t>1) złożone oferty opiniowane są pod względem formalnym i merytorycznym przez komisję konkursową powołaną odrębnym zarządzeniem Dyrektora Miejskiego Ośrodka Pomocy Społecznej w Bydgoszczy;</w:t>
            </w:r>
          </w:p>
          <w:p w14:paraId="3CF22AF6" w14:textId="34ABD8D1" w:rsidR="00A3179B" w:rsidRDefault="0027045A">
            <w:pPr>
              <w:pStyle w:val="western"/>
              <w:spacing w:before="120" w:beforeAutospacing="0" w:after="0"/>
              <w:jc w:val="both"/>
            </w:pPr>
            <w:r w:rsidRPr="0027045A">
              <w:t>2) komisja konkursowa dokona oceny formalnej i merytorycznej ofert, następnie  przedstawi Dyrektorowi Miejskiego Ośrodka Pomocy Społecznej w Bydgoszczy protokół z prac komisji wraz z propozycją wyboru ofert, ze wskazaniem liczby uzyskanych punktów oraz z proponowaną wysokością kwoty dotacji;</w:t>
            </w:r>
          </w:p>
          <w:p w14:paraId="3FA9ACD5" w14:textId="77777777" w:rsidR="00BF6316" w:rsidRPr="0027045A" w:rsidRDefault="00BF6316">
            <w:pPr>
              <w:pStyle w:val="western"/>
              <w:spacing w:before="120" w:beforeAutospacing="0" w:after="0"/>
              <w:jc w:val="both"/>
            </w:pPr>
          </w:p>
          <w:p w14:paraId="3166E98C" w14:textId="77777777" w:rsidR="00A3179B" w:rsidRPr="0027045A" w:rsidRDefault="0027045A">
            <w:pPr>
              <w:pStyle w:val="western"/>
              <w:spacing w:before="120" w:beforeAutospacing="0" w:after="0"/>
              <w:jc w:val="both"/>
            </w:pPr>
            <w:r w:rsidRPr="0027045A">
              <w:t>3) komisja konkursowa może żądać od oferentów dodatkowych wyjaśnień dotyczących treści złożonych ofert;</w:t>
            </w:r>
          </w:p>
          <w:p w14:paraId="541A72F4" w14:textId="77777777" w:rsidR="00A3179B" w:rsidRPr="0027045A" w:rsidRDefault="0027045A">
            <w:pPr>
              <w:pStyle w:val="western"/>
              <w:shd w:val="clear" w:color="auto" w:fill="FFFFFF"/>
              <w:spacing w:before="120" w:beforeAutospacing="0" w:after="0"/>
              <w:jc w:val="both"/>
            </w:pPr>
            <w:r w:rsidRPr="0027045A">
              <w:t xml:space="preserve">4) komisja konkursowa rekomenduje dofinansowanie ofert, które uzyskają </w:t>
            </w:r>
            <w:r>
              <w:br/>
            </w:r>
            <w:r w:rsidRPr="0027045A">
              <w:t>co najmniej 50 punktów na 100 punktów możliwych do uzyskania;</w:t>
            </w:r>
          </w:p>
          <w:p w14:paraId="15B8E557" w14:textId="77777777" w:rsidR="00A3179B" w:rsidRPr="0027045A" w:rsidRDefault="0027045A">
            <w:pPr>
              <w:pStyle w:val="western"/>
              <w:spacing w:before="120" w:beforeAutospacing="0" w:after="0"/>
              <w:jc w:val="both"/>
            </w:pPr>
            <w:r w:rsidRPr="0027045A">
              <w:t xml:space="preserve">5) w wyniku przeprowadzonego niniejszego postępowania konkursowego zostanie </w:t>
            </w:r>
            <w:r w:rsidRPr="0027045A">
              <w:rPr>
                <w:b/>
                <w:bCs/>
                <w:i/>
                <w:iCs/>
                <w:strike/>
              </w:rPr>
              <w:lastRenderedPageBreak/>
              <w:t>wybrana jedna oferta</w:t>
            </w:r>
            <w:r w:rsidRPr="0027045A">
              <w:rPr>
                <w:b/>
                <w:bCs/>
                <w:i/>
                <w:iCs/>
              </w:rPr>
              <w:t xml:space="preserve">/może zostać wybranych kilka ofert* </w:t>
            </w:r>
            <w:r w:rsidRPr="0027045A">
              <w:t xml:space="preserve"> na realizację zadania;</w:t>
            </w:r>
          </w:p>
          <w:p w14:paraId="71430741" w14:textId="77777777" w:rsidR="00A3179B" w:rsidRPr="0027045A" w:rsidRDefault="0027045A">
            <w:pPr>
              <w:pStyle w:val="western"/>
              <w:spacing w:before="120" w:beforeAutospacing="0" w:after="0"/>
              <w:jc w:val="both"/>
            </w:pPr>
            <w:r w:rsidRPr="0027045A">
              <w:t>6)  po zapoznaniu się z opinią komisji konkursowej, ostateczną decyzję o wyborze oferty i przyznaniu bądź odmowie przyznania dotacji oraz jej wysokości podejmuje Dyrektor Miejskiego Ośrodka Pomocy Społecznej w Bydgoszczy w formie zarządzenia, którym dokonuje wyboru oferty jego zdaniem, najlepiej służącej realizacji zadania;</w:t>
            </w:r>
          </w:p>
          <w:p w14:paraId="337A41D9" w14:textId="77777777" w:rsidR="00A3179B" w:rsidRPr="0027045A" w:rsidRDefault="0027045A">
            <w:pPr>
              <w:pStyle w:val="western"/>
              <w:spacing w:before="120" w:beforeAutospacing="0" w:after="0"/>
              <w:jc w:val="both"/>
            </w:pPr>
            <w:r w:rsidRPr="0027045A">
              <w:t>7) rozstrzygnięcie konkursu i wybór podmiotu mającego realizować zadanie  zostanie podjęta nie później niż w ciągu 14 dni od ostatniego dnia składania ofert;</w:t>
            </w:r>
          </w:p>
          <w:p w14:paraId="743CF7C6" w14:textId="77777777" w:rsidR="00A3179B" w:rsidRPr="0027045A" w:rsidRDefault="0027045A">
            <w:pPr>
              <w:pStyle w:val="western"/>
              <w:spacing w:before="120" w:beforeAutospacing="0" w:after="0"/>
              <w:jc w:val="both"/>
            </w:pPr>
            <w:r w:rsidRPr="0027045A">
              <w:t xml:space="preserve">8) wyniki otwartego konkursu ofert zostaną zamieszczone: </w:t>
            </w:r>
          </w:p>
          <w:p w14:paraId="61FA4DE1" w14:textId="77777777" w:rsidR="00A3179B" w:rsidRPr="0027045A" w:rsidRDefault="0027045A">
            <w:pPr>
              <w:pStyle w:val="western"/>
              <w:spacing w:before="120" w:beforeAutospacing="0" w:after="0"/>
              <w:jc w:val="both"/>
            </w:pPr>
            <w:r w:rsidRPr="0027045A">
              <w:t>a) w Biuletynie Informacji Publicznej Miejskiego Ośrodka Pomocy Społecznej,</w:t>
            </w:r>
          </w:p>
          <w:p w14:paraId="5A8AA0C1" w14:textId="5CC7BC0B" w:rsidR="00A3179B" w:rsidRPr="0027045A" w:rsidRDefault="0027045A">
            <w:pPr>
              <w:pStyle w:val="western"/>
              <w:spacing w:before="120" w:beforeAutospacing="0" w:after="0"/>
              <w:jc w:val="both"/>
            </w:pPr>
            <w:r w:rsidRPr="0027045A">
              <w:t>b) w Bi</w:t>
            </w:r>
            <w:r w:rsidR="00E67EE6">
              <w:t>uletynie Informacji Publicznej M</w:t>
            </w:r>
            <w:r w:rsidRPr="0027045A">
              <w:t>iasta Bydgoszcz,</w:t>
            </w:r>
          </w:p>
          <w:p w14:paraId="7EC10EB6" w14:textId="65ADB306" w:rsidR="00A3179B" w:rsidRPr="0027045A" w:rsidRDefault="00353410">
            <w:pPr>
              <w:pStyle w:val="western"/>
              <w:spacing w:before="120" w:beforeAutospacing="0" w:after="0"/>
              <w:jc w:val="both"/>
            </w:pPr>
            <w:r>
              <w:t>c</w:t>
            </w:r>
            <w:r w:rsidR="0027045A" w:rsidRPr="0027045A">
              <w:t xml:space="preserve">) na tablicy ogłoszeń Miejskiego Ośrodka Pomocy Społecznej w Bydgoszczy przy </w:t>
            </w:r>
            <w:r w:rsidR="00944797">
              <w:t xml:space="preserve">                 </w:t>
            </w:r>
            <w:r w:rsidR="0027045A" w:rsidRPr="0027045A">
              <w:t>ul. Ogrodowej 9,</w:t>
            </w:r>
          </w:p>
          <w:p w14:paraId="4F5E4C82" w14:textId="61C4948E" w:rsidR="00A3179B" w:rsidRPr="0027045A" w:rsidRDefault="00353410">
            <w:pPr>
              <w:pStyle w:val="western"/>
              <w:spacing w:before="120" w:beforeAutospacing="0" w:after="0"/>
              <w:jc w:val="both"/>
            </w:pPr>
            <w:bookmarkStart w:id="1" w:name="__DdeLink__924_1337791345"/>
            <w:bookmarkEnd w:id="1"/>
            <w:r>
              <w:t>d</w:t>
            </w:r>
            <w:r w:rsidR="0027045A" w:rsidRPr="0027045A">
              <w:t>) na elektronicznej platformie Witkac.pl,</w:t>
            </w:r>
          </w:p>
          <w:p w14:paraId="6FAA02BF" w14:textId="77777777" w:rsidR="00A3179B" w:rsidRPr="0027045A" w:rsidRDefault="0027045A">
            <w:pPr>
              <w:pStyle w:val="western"/>
              <w:spacing w:before="120" w:beforeAutospacing="0" w:after="0"/>
              <w:jc w:val="both"/>
            </w:pPr>
            <w:r w:rsidRPr="0027045A">
              <w:t>9) oferent jest zobowiązany do samodzielnego śledzenia strony internetowej ogłaszającego konkurs, a także do weryfikacji swojego konta w systemie elektronicznym Witkac.pl oraz konta e-mailowego, do którego adres podał w trakcie rejestracji do systemu elektronicznego Witkac.pl;</w:t>
            </w:r>
          </w:p>
          <w:p w14:paraId="68384C53" w14:textId="77777777" w:rsidR="00A3179B" w:rsidRPr="0027045A" w:rsidRDefault="0027045A">
            <w:pPr>
              <w:pStyle w:val="western"/>
              <w:spacing w:before="120" w:beforeAutospacing="0" w:after="0"/>
              <w:jc w:val="both"/>
            </w:pPr>
            <w:r w:rsidRPr="0027045A">
              <w:t xml:space="preserve">10) każdy w terminie 30 dni od dnia ogłoszenia wyników konkursu, może żądać uzasadnienia wyboru lub odrzucenia oferty;  </w:t>
            </w:r>
          </w:p>
          <w:p w14:paraId="52D4FE91" w14:textId="77777777" w:rsidR="00A3179B" w:rsidRPr="0027045A" w:rsidRDefault="0027045A">
            <w:pPr>
              <w:pStyle w:val="western"/>
              <w:spacing w:before="120" w:beforeAutospacing="0" w:after="0"/>
              <w:jc w:val="both"/>
            </w:pPr>
            <w:r w:rsidRPr="0027045A">
              <w:t xml:space="preserve">11) od rozstrzygnięcia w sprawie wyboru oferty i udzielenia dotacji nie stosuje </w:t>
            </w:r>
            <w:r>
              <w:br/>
            </w:r>
            <w:r w:rsidRPr="0027045A">
              <w:t>się trybu odwoławczego;</w:t>
            </w:r>
          </w:p>
          <w:p w14:paraId="5036E887" w14:textId="77777777" w:rsidR="00A3179B" w:rsidRPr="0027045A" w:rsidRDefault="0027045A">
            <w:pPr>
              <w:pStyle w:val="western"/>
              <w:spacing w:before="120" w:beforeAutospacing="0" w:after="0"/>
              <w:jc w:val="both"/>
            </w:pPr>
            <w:r w:rsidRPr="0027045A">
              <w:t xml:space="preserve">12) Miejski Ośrodek Pomocy Społecznej w Bydgoszczy zastrzega sobie prawo </w:t>
            </w:r>
            <w:r>
              <w:br/>
            </w:r>
            <w:r w:rsidRPr="0027045A">
              <w:t>do wydłużenia terminu składania ofert czy terminu rozstrzygnięcia otwartego konkursu ofert;</w:t>
            </w:r>
          </w:p>
          <w:p w14:paraId="7A24EC11" w14:textId="2E8351E7" w:rsidR="00A3179B" w:rsidRPr="0027045A" w:rsidRDefault="0027045A">
            <w:pPr>
              <w:pStyle w:val="western"/>
              <w:spacing w:before="120" w:beforeAutospacing="0" w:after="0"/>
              <w:jc w:val="both"/>
            </w:pPr>
            <w:r w:rsidRPr="0027045A">
              <w:t xml:space="preserve">13) Miejski Ośrodek Pomocy Społecznej w Bydgoszczy zastrzega sobie prawo </w:t>
            </w:r>
            <w:r>
              <w:br/>
            </w:r>
            <w:r w:rsidRPr="0027045A">
              <w:t>do nierozdysponowania wszystkich środków przewidzianych w ogłoszeniu otwartego konkursu ofert.</w:t>
            </w:r>
          </w:p>
        </w:tc>
      </w:tr>
      <w:tr w:rsidR="00A3179B" w:rsidRPr="0027045A" w14:paraId="2C624463" w14:textId="77777777">
        <w:tc>
          <w:tcPr>
            <w:tcW w:w="2092" w:type="dxa"/>
            <w:shd w:val="clear" w:color="auto" w:fill="auto"/>
            <w:tcMar>
              <w:left w:w="83" w:type="dxa"/>
            </w:tcMar>
          </w:tcPr>
          <w:p w14:paraId="7905228A" w14:textId="77777777" w:rsidR="00A3179B" w:rsidRPr="0027045A" w:rsidRDefault="0027045A">
            <w:pPr>
              <w:spacing w:before="120" w:after="200"/>
              <w:rPr>
                <w:rFonts w:ascii="Times New Roman" w:hAnsi="Times New Roman" w:cs="Times New Roman"/>
              </w:rPr>
            </w:pPr>
            <w:r w:rsidRPr="0027045A">
              <w:rPr>
                <w:rFonts w:ascii="Times New Roman" w:hAnsi="Times New Roman" w:cs="Times New Roman"/>
                <w:b/>
                <w:sz w:val="20"/>
                <w:szCs w:val="20"/>
              </w:rPr>
              <w:lastRenderedPageBreak/>
              <w:t xml:space="preserve">X. Unieważnienie konkursu </w:t>
            </w:r>
          </w:p>
          <w:p w14:paraId="550AF0A8" w14:textId="77777777" w:rsidR="00A3179B" w:rsidRPr="0027045A" w:rsidRDefault="00A3179B">
            <w:pPr>
              <w:rPr>
                <w:rFonts w:ascii="Times New Roman" w:hAnsi="Times New Roman" w:cs="Times New Roman"/>
                <w:b/>
                <w:sz w:val="20"/>
                <w:szCs w:val="20"/>
              </w:rPr>
            </w:pPr>
          </w:p>
          <w:p w14:paraId="1FBF45DC" w14:textId="77777777" w:rsidR="00A3179B" w:rsidRPr="0027045A" w:rsidRDefault="00A3179B">
            <w:pPr>
              <w:rPr>
                <w:rFonts w:ascii="Times New Roman" w:hAnsi="Times New Roman" w:cs="Times New Roman"/>
                <w:b/>
                <w:sz w:val="20"/>
                <w:szCs w:val="20"/>
              </w:rPr>
            </w:pPr>
          </w:p>
          <w:p w14:paraId="07E7C0D2" w14:textId="77777777" w:rsidR="00A3179B" w:rsidRPr="0027045A" w:rsidRDefault="00A3179B">
            <w:pPr>
              <w:rPr>
                <w:rFonts w:ascii="Times New Roman" w:hAnsi="Times New Roman" w:cs="Times New Roman"/>
                <w:b/>
                <w:sz w:val="20"/>
                <w:szCs w:val="20"/>
              </w:rPr>
            </w:pPr>
          </w:p>
          <w:p w14:paraId="60DCFF18" w14:textId="77777777" w:rsidR="00A3179B" w:rsidRPr="0027045A" w:rsidRDefault="00A3179B">
            <w:pPr>
              <w:rPr>
                <w:rFonts w:ascii="Times New Roman" w:hAnsi="Times New Roman" w:cs="Times New Roman"/>
                <w:b/>
                <w:sz w:val="20"/>
                <w:szCs w:val="20"/>
              </w:rPr>
            </w:pPr>
          </w:p>
        </w:tc>
        <w:tc>
          <w:tcPr>
            <w:tcW w:w="7119" w:type="dxa"/>
            <w:shd w:val="clear" w:color="auto" w:fill="auto"/>
            <w:tcMar>
              <w:left w:w="83" w:type="dxa"/>
            </w:tcMar>
          </w:tcPr>
          <w:p w14:paraId="19332E83" w14:textId="77777777" w:rsidR="00A3179B" w:rsidRPr="0027045A" w:rsidRDefault="0027045A">
            <w:pPr>
              <w:pStyle w:val="western"/>
              <w:shd w:val="clear" w:color="auto" w:fill="FFFFFF"/>
              <w:spacing w:before="120" w:beforeAutospacing="0" w:after="120"/>
              <w:jc w:val="both"/>
            </w:pPr>
            <w:r w:rsidRPr="0027045A">
              <w:t>Otwarty konkurs ofert unieważnia się, jeżeli:</w:t>
            </w:r>
          </w:p>
          <w:p w14:paraId="5B8C158E" w14:textId="77777777" w:rsidR="00A3179B" w:rsidRPr="0027045A" w:rsidRDefault="0027045A">
            <w:pPr>
              <w:pStyle w:val="western"/>
              <w:numPr>
                <w:ilvl w:val="0"/>
                <w:numId w:val="12"/>
              </w:numPr>
              <w:shd w:val="clear" w:color="auto" w:fill="FFFFFF"/>
              <w:spacing w:beforeAutospacing="0" w:after="0"/>
              <w:ind w:left="360"/>
              <w:jc w:val="both"/>
            </w:pPr>
            <w:r w:rsidRPr="0027045A">
              <w:t>nie złożono żadnej oferty;</w:t>
            </w:r>
          </w:p>
          <w:p w14:paraId="2823CABE" w14:textId="77777777" w:rsidR="00A3179B" w:rsidRPr="0027045A" w:rsidRDefault="0027045A">
            <w:pPr>
              <w:pStyle w:val="western"/>
              <w:numPr>
                <w:ilvl w:val="0"/>
                <w:numId w:val="12"/>
              </w:numPr>
              <w:shd w:val="clear" w:color="auto" w:fill="FFFFFF"/>
              <w:spacing w:beforeAutospacing="0" w:after="120"/>
              <w:ind w:left="360"/>
              <w:jc w:val="both"/>
            </w:pPr>
            <w:r w:rsidRPr="0027045A">
              <w:t>żadna ze złożonych ofert nie spełnia wymogów zawartych w ogłoszeniu konkursu;</w:t>
            </w:r>
          </w:p>
          <w:p w14:paraId="0025B2EB" w14:textId="77777777" w:rsidR="00A3179B" w:rsidRPr="0027045A" w:rsidRDefault="0027045A">
            <w:pPr>
              <w:pStyle w:val="western"/>
              <w:numPr>
                <w:ilvl w:val="0"/>
                <w:numId w:val="12"/>
              </w:numPr>
              <w:shd w:val="clear" w:color="auto" w:fill="FFFFFF"/>
              <w:spacing w:beforeAutospacing="0" w:after="120"/>
              <w:ind w:left="360"/>
              <w:jc w:val="both"/>
            </w:pPr>
            <w:r w:rsidRPr="0027045A">
              <w:t>informacja o unieważnieniu konkursu jest zamieszczana:</w:t>
            </w:r>
          </w:p>
          <w:p w14:paraId="414D9752" w14:textId="77777777" w:rsidR="00A3179B" w:rsidRPr="0027045A" w:rsidRDefault="0027045A">
            <w:pPr>
              <w:pStyle w:val="western"/>
              <w:spacing w:before="120" w:beforeAutospacing="0" w:after="0"/>
              <w:jc w:val="both"/>
            </w:pPr>
            <w:r w:rsidRPr="0027045A">
              <w:t>a) w Biuletynie Informacji Publicznej Miejskiego Ośrodka Pomocy Społecznej,</w:t>
            </w:r>
          </w:p>
          <w:p w14:paraId="58B2F63D" w14:textId="48FF4DB0" w:rsidR="00A3179B" w:rsidRPr="0027045A" w:rsidRDefault="0027045A">
            <w:pPr>
              <w:pStyle w:val="western"/>
              <w:spacing w:before="120" w:beforeAutospacing="0" w:after="0"/>
              <w:jc w:val="both"/>
            </w:pPr>
            <w:r w:rsidRPr="0027045A">
              <w:t>b)  w Bi</w:t>
            </w:r>
            <w:r w:rsidR="00E67EE6">
              <w:t>uletynie Informacji Publicznej M</w:t>
            </w:r>
            <w:r w:rsidRPr="0027045A">
              <w:t>iasta Bydgoszcz,</w:t>
            </w:r>
          </w:p>
          <w:p w14:paraId="02D3E9B4" w14:textId="00B12FE3" w:rsidR="00A3179B" w:rsidRPr="0027045A" w:rsidRDefault="00353410">
            <w:pPr>
              <w:pStyle w:val="western"/>
              <w:spacing w:before="120" w:beforeAutospacing="0" w:after="0"/>
              <w:jc w:val="both"/>
            </w:pPr>
            <w:r>
              <w:t>c</w:t>
            </w:r>
            <w:r w:rsidR="0027045A" w:rsidRPr="0027045A">
              <w:t>) na tablicy ogłoszeń  Miejskiego Ośrodka Pomocy Społecznej w Bydgoszczy</w:t>
            </w:r>
            <w:r w:rsidR="00944797">
              <w:t xml:space="preserve">                      </w:t>
            </w:r>
            <w:r w:rsidR="0027045A" w:rsidRPr="0027045A">
              <w:t xml:space="preserve"> przy ul. Ogrodowej 9,</w:t>
            </w:r>
          </w:p>
          <w:p w14:paraId="5E66E4BE" w14:textId="6B583839" w:rsidR="00A3179B" w:rsidRPr="0027045A" w:rsidRDefault="00353410" w:rsidP="00BF6316">
            <w:pPr>
              <w:pStyle w:val="western"/>
              <w:shd w:val="clear" w:color="auto" w:fill="FFFFFF"/>
              <w:spacing w:before="120" w:beforeAutospacing="0" w:after="0"/>
              <w:jc w:val="both"/>
            </w:pPr>
            <w:r>
              <w:t>d</w:t>
            </w:r>
            <w:r w:rsidR="0027045A" w:rsidRPr="0027045A">
              <w:t>) na elektronicznej platformie Witkac.pl.</w:t>
            </w:r>
          </w:p>
        </w:tc>
      </w:tr>
      <w:tr w:rsidR="00A3179B" w:rsidRPr="0027045A" w14:paraId="109AB926" w14:textId="77777777">
        <w:tc>
          <w:tcPr>
            <w:tcW w:w="2092" w:type="dxa"/>
            <w:shd w:val="clear" w:color="auto" w:fill="FFFFFF"/>
            <w:tcMar>
              <w:left w:w="83" w:type="dxa"/>
            </w:tcMar>
          </w:tcPr>
          <w:p w14:paraId="50E64B00" w14:textId="77777777" w:rsidR="00A3179B" w:rsidRPr="0027045A" w:rsidRDefault="0027045A">
            <w:pPr>
              <w:spacing w:before="120"/>
              <w:rPr>
                <w:rFonts w:ascii="Times New Roman" w:hAnsi="Times New Roman" w:cs="Times New Roman"/>
              </w:rPr>
            </w:pPr>
            <w:r w:rsidRPr="0027045A">
              <w:rPr>
                <w:rFonts w:ascii="Times New Roman" w:hAnsi="Times New Roman" w:cs="Times New Roman"/>
                <w:b/>
                <w:sz w:val="20"/>
                <w:szCs w:val="20"/>
              </w:rPr>
              <w:t>XI. Warunki zawarcia umowy</w:t>
            </w:r>
          </w:p>
          <w:p w14:paraId="2DD83251" w14:textId="77777777" w:rsidR="00A3179B" w:rsidRPr="0027045A" w:rsidRDefault="00A3179B">
            <w:pPr>
              <w:spacing w:before="120"/>
              <w:rPr>
                <w:rFonts w:ascii="Times New Roman" w:hAnsi="Times New Roman" w:cs="Times New Roman"/>
                <w:b/>
                <w:sz w:val="20"/>
                <w:szCs w:val="20"/>
              </w:rPr>
            </w:pPr>
          </w:p>
          <w:p w14:paraId="5A0F15CE" w14:textId="77777777" w:rsidR="00A3179B" w:rsidRPr="0027045A" w:rsidRDefault="00A3179B">
            <w:pPr>
              <w:spacing w:before="120"/>
              <w:rPr>
                <w:rFonts w:ascii="Times New Roman" w:hAnsi="Times New Roman" w:cs="Times New Roman"/>
                <w:b/>
                <w:sz w:val="20"/>
                <w:szCs w:val="20"/>
              </w:rPr>
            </w:pPr>
          </w:p>
          <w:p w14:paraId="0FC46B83" w14:textId="77777777" w:rsidR="00A3179B" w:rsidRPr="0027045A" w:rsidRDefault="00A3179B">
            <w:pPr>
              <w:spacing w:before="120"/>
              <w:rPr>
                <w:rFonts w:ascii="Times New Roman" w:hAnsi="Times New Roman" w:cs="Times New Roman"/>
                <w:b/>
                <w:sz w:val="20"/>
                <w:szCs w:val="20"/>
              </w:rPr>
            </w:pPr>
          </w:p>
        </w:tc>
        <w:tc>
          <w:tcPr>
            <w:tcW w:w="7119" w:type="dxa"/>
            <w:shd w:val="clear" w:color="auto" w:fill="FFFFFF"/>
            <w:tcMar>
              <w:left w:w="83" w:type="dxa"/>
            </w:tcMar>
          </w:tcPr>
          <w:p w14:paraId="7D5D34BD" w14:textId="41C8D105" w:rsidR="00A3179B" w:rsidRPr="0027045A" w:rsidRDefault="0027045A">
            <w:pPr>
              <w:spacing w:before="120" w:after="119"/>
              <w:jc w:val="both"/>
              <w:rPr>
                <w:rFonts w:ascii="Times New Roman" w:hAnsi="Times New Roman" w:cs="Times New Roman"/>
              </w:rPr>
            </w:pPr>
            <w:r w:rsidRPr="0027045A">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27045A">
              <w:rPr>
                <w:rFonts w:ascii="Times New Roman" w:eastAsia="Times New Roman" w:hAnsi="Times New Roman" w:cs="Times New Roman"/>
                <w:sz w:val="20"/>
                <w:szCs w:val="20"/>
                <w:lang w:eastAsia="pl-PL"/>
              </w:rPr>
              <w:t xml:space="preserve">Po ogłoszeniu wyników otwartego konkursu ofert Dyrektor Miejskiego Ośrodka Pomocy Społecznej w Bydgoszczy niezwłocznie, zawiera umowy o wsparcie </w:t>
            </w:r>
            <w:r w:rsidR="00944797">
              <w:rPr>
                <w:rFonts w:ascii="Times New Roman" w:eastAsia="Times New Roman" w:hAnsi="Times New Roman" w:cs="Times New Roman"/>
                <w:sz w:val="20"/>
                <w:szCs w:val="20"/>
                <w:lang w:eastAsia="pl-PL"/>
              </w:rPr>
              <w:t xml:space="preserve">                          </w:t>
            </w:r>
            <w:r w:rsidRPr="0027045A">
              <w:rPr>
                <w:rFonts w:ascii="Times New Roman" w:eastAsia="Times New Roman" w:hAnsi="Times New Roman" w:cs="Times New Roman"/>
                <w:sz w:val="20"/>
                <w:szCs w:val="20"/>
                <w:lang w:eastAsia="pl-PL"/>
              </w:rPr>
              <w:t>lub powierzenie realizacji zadania z wyłonionymi w drodze konkursu podmiotami.</w:t>
            </w:r>
          </w:p>
          <w:p w14:paraId="7BBD20AE" w14:textId="40CD8BDC" w:rsidR="00A3179B" w:rsidRPr="0027045A" w:rsidRDefault="0027045A">
            <w:pPr>
              <w:spacing w:before="120" w:after="119"/>
              <w:jc w:val="both"/>
              <w:rPr>
                <w:rFonts w:ascii="Times New Roman" w:hAnsi="Times New Roman" w:cs="Times New Roman"/>
              </w:rPr>
            </w:pPr>
            <w:r w:rsidRPr="0027045A">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27045A">
              <w:rPr>
                <w:rFonts w:ascii="Times New Roman" w:eastAsia="Times New Roman" w:hAnsi="Times New Roman" w:cs="Times New Roman"/>
                <w:sz w:val="20"/>
                <w:szCs w:val="20"/>
                <w:lang w:eastAsia="pl-PL"/>
              </w:rPr>
              <w:t xml:space="preserve">Przed zawarciem umowy </w:t>
            </w:r>
            <w:r w:rsidR="00B57A72">
              <w:rPr>
                <w:rFonts w:ascii="Times New Roman" w:eastAsia="Times New Roman" w:hAnsi="Times New Roman" w:cs="Times New Roman"/>
                <w:sz w:val="20"/>
                <w:szCs w:val="20"/>
                <w:lang w:eastAsia="pl-PL"/>
              </w:rPr>
              <w:t xml:space="preserve">Dyrektor </w:t>
            </w:r>
            <w:r w:rsidRPr="0027045A">
              <w:rPr>
                <w:rFonts w:ascii="Times New Roman" w:eastAsia="Times New Roman" w:hAnsi="Times New Roman" w:cs="Times New Roman"/>
                <w:sz w:val="20"/>
                <w:szCs w:val="20"/>
                <w:lang w:eastAsia="pl-PL"/>
              </w:rPr>
              <w:t>Miejskiego Ośrodka Pomocy Społecznej w</w:t>
            </w:r>
            <w:r w:rsidR="00B57A72">
              <w:rPr>
                <w:rFonts w:ascii="Times New Roman" w:eastAsia="Times New Roman" w:hAnsi="Times New Roman" w:cs="Times New Roman"/>
                <w:sz w:val="20"/>
                <w:szCs w:val="20"/>
                <w:lang w:eastAsia="pl-PL"/>
              </w:rPr>
              <w:t> </w:t>
            </w:r>
            <w:r w:rsidRPr="0027045A">
              <w:rPr>
                <w:rFonts w:ascii="Times New Roman" w:eastAsia="Times New Roman" w:hAnsi="Times New Roman" w:cs="Times New Roman"/>
                <w:sz w:val="20"/>
                <w:szCs w:val="20"/>
                <w:lang w:eastAsia="pl-PL"/>
              </w:rPr>
              <w:t>Bydgoszczy może zażądać od oferentów dokumentów potwierdzających kwalifikacje kadry.</w:t>
            </w:r>
          </w:p>
          <w:p w14:paraId="219BB451" w14:textId="7FA03716" w:rsidR="00A3179B" w:rsidRPr="0027045A" w:rsidRDefault="0027045A">
            <w:pPr>
              <w:spacing w:before="120" w:after="119"/>
              <w:jc w:val="both"/>
              <w:rPr>
                <w:rFonts w:ascii="Times New Roman" w:hAnsi="Times New Roman" w:cs="Times New Roman"/>
              </w:rPr>
            </w:pPr>
            <w:r w:rsidRPr="0027045A">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27045A">
              <w:rPr>
                <w:rFonts w:ascii="Times New Roman" w:eastAsia="Times New Roman" w:hAnsi="Times New Roman" w:cs="Times New Roman"/>
                <w:sz w:val="20"/>
                <w:szCs w:val="20"/>
                <w:lang w:eastAsia="pl-PL"/>
              </w:rPr>
              <w:t xml:space="preserve">Dyrektor </w:t>
            </w:r>
            <w:bookmarkStart w:id="2" w:name="__DdeLink__1631_3320954874"/>
            <w:r w:rsidRPr="0027045A">
              <w:rPr>
                <w:rFonts w:ascii="Times New Roman" w:eastAsia="Times New Roman" w:hAnsi="Times New Roman" w:cs="Times New Roman"/>
                <w:sz w:val="20"/>
                <w:szCs w:val="20"/>
                <w:lang w:eastAsia="pl-PL"/>
              </w:rPr>
              <w:t xml:space="preserve">Miejskiego Ośrodka Pomocy Społecznej w Bydgoszczy </w:t>
            </w:r>
            <w:bookmarkEnd w:id="2"/>
            <w:r w:rsidRPr="0027045A">
              <w:rPr>
                <w:rFonts w:ascii="Times New Roman" w:eastAsia="Times New Roman" w:hAnsi="Times New Roman" w:cs="Times New Roman"/>
                <w:sz w:val="20"/>
                <w:szCs w:val="20"/>
                <w:lang w:eastAsia="pl-PL"/>
              </w:rPr>
              <w:t xml:space="preserve">może odmówić podmiotowi wyłonionemu w konkursie przyznania dotacji i podpisania umowy </w:t>
            </w:r>
            <w:r>
              <w:rPr>
                <w:rFonts w:ascii="Times New Roman" w:eastAsia="Times New Roman" w:hAnsi="Times New Roman" w:cs="Times New Roman"/>
                <w:sz w:val="20"/>
                <w:szCs w:val="20"/>
                <w:lang w:eastAsia="pl-PL"/>
              </w:rPr>
              <w:br/>
            </w:r>
            <w:r w:rsidRPr="0027045A">
              <w:rPr>
                <w:rFonts w:ascii="Times New Roman" w:eastAsia="Times New Roman" w:hAnsi="Times New Roman" w:cs="Times New Roman"/>
                <w:sz w:val="20"/>
                <w:szCs w:val="20"/>
                <w:lang w:eastAsia="pl-PL"/>
              </w:rPr>
              <w:t xml:space="preserve">w przypadku, gdy okaże się, iż rzeczywisty zakres realizowanego zadania znacząco odbiega od opisanego w ofercie, podmiot lub jego reprezentanci utracą zdolność </w:t>
            </w:r>
            <w:r w:rsidR="00944797">
              <w:rPr>
                <w:rFonts w:ascii="Times New Roman" w:eastAsia="Times New Roman" w:hAnsi="Times New Roman" w:cs="Times New Roman"/>
                <w:sz w:val="20"/>
                <w:szCs w:val="20"/>
                <w:lang w:eastAsia="pl-PL"/>
              </w:rPr>
              <w:t xml:space="preserve">                        </w:t>
            </w:r>
            <w:r w:rsidRPr="0027045A">
              <w:rPr>
                <w:rFonts w:ascii="Times New Roman" w:eastAsia="Times New Roman" w:hAnsi="Times New Roman" w:cs="Times New Roman"/>
                <w:sz w:val="20"/>
                <w:szCs w:val="20"/>
                <w:lang w:eastAsia="pl-PL"/>
              </w:rPr>
              <w:t xml:space="preserve">do czynności prawnych, zostaną ujawnione nieznane wcześniej okoliczności </w:t>
            </w:r>
            <w:r w:rsidRPr="0027045A">
              <w:rPr>
                <w:rFonts w:ascii="Times New Roman" w:eastAsia="Times New Roman" w:hAnsi="Times New Roman" w:cs="Times New Roman"/>
                <w:sz w:val="20"/>
                <w:szCs w:val="20"/>
                <w:lang w:eastAsia="pl-PL"/>
              </w:rPr>
              <w:lastRenderedPageBreak/>
              <w:t>podważające wiarygodność merytoryczną lub finansową oferenta.</w:t>
            </w:r>
          </w:p>
          <w:p w14:paraId="45EF83A9" w14:textId="3271E289" w:rsidR="00B57A72" w:rsidRPr="00BF6316" w:rsidRDefault="0027045A" w:rsidP="0027045A">
            <w:pPr>
              <w:spacing w:before="120" w:after="119"/>
              <w:jc w:val="both"/>
              <w:rPr>
                <w:rFonts w:ascii="Times New Roman" w:eastAsia="Times New Roman" w:hAnsi="Times New Roman" w:cs="Times New Roman"/>
                <w:sz w:val="20"/>
                <w:szCs w:val="20"/>
                <w:lang w:eastAsia="pl-PL"/>
              </w:rPr>
            </w:pPr>
            <w:r w:rsidRPr="0027045A">
              <w:rPr>
                <w:rFonts w:ascii="Times New Roman" w:eastAsia="Times New Roman" w:hAnsi="Times New Roman" w:cs="Times New Roman"/>
                <w:sz w:val="20"/>
                <w:szCs w:val="20"/>
                <w:lang w:eastAsia="pl-PL"/>
              </w:rPr>
              <w:t>4.W przypadku rezygnacji podmiotu lub odmowy podpisania umowy przez Dyrektora Miejskiego Ośrodka Pomocy Społecznej w Bydgoszczy z przyczyn opisanych wyżej, Dyrektor Miejskiego Ośrodka Pomocy Społecznej w Bydgoszczy może dokonać wyboru innej oferty która była przedmiotem prac Komisji Konkursowej, ogłosić nowy konkurs lub podjąć decyzję o realizacji zadania w innym trybie.</w:t>
            </w:r>
          </w:p>
        </w:tc>
      </w:tr>
      <w:tr w:rsidR="00A3179B" w:rsidRPr="0027045A" w14:paraId="258DDB3F" w14:textId="77777777">
        <w:tc>
          <w:tcPr>
            <w:tcW w:w="2092" w:type="dxa"/>
            <w:shd w:val="clear" w:color="auto" w:fill="FFFFFF"/>
            <w:tcMar>
              <w:left w:w="83" w:type="dxa"/>
            </w:tcMar>
          </w:tcPr>
          <w:p w14:paraId="1ABD969D" w14:textId="59C1460A" w:rsidR="00A3179B" w:rsidRPr="0027045A" w:rsidRDefault="00526178">
            <w:pPr>
              <w:spacing w:before="120"/>
              <w:rPr>
                <w:rFonts w:ascii="Times New Roman" w:hAnsi="Times New Roman" w:cs="Times New Roman"/>
              </w:rPr>
            </w:pPr>
            <w:r>
              <w:rPr>
                <w:rFonts w:ascii="Times New Roman" w:hAnsi="Times New Roman" w:cs="Times New Roman"/>
                <w:b/>
                <w:sz w:val="20"/>
                <w:szCs w:val="20"/>
              </w:rPr>
              <w:lastRenderedPageBreak/>
              <w:t>XI</w:t>
            </w:r>
            <w:r w:rsidR="0027045A" w:rsidRPr="0027045A">
              <w:rPr>
                <w:rFonts w:ascii="Times New Roman" w:hAnsi="Times New Roman" w:cs="Times New Roman"/>
                <w:b/>
                <w:sz w:val="20"/>
                <w:szCs w:val="20"/>
              </w:rPr>
              <w:t xml:space="preserve">I. </w:t>
            </w:r>
            <w:r w:rsidR="0027045A" w:rsidRPr="0027045A">
              <w:rPr>
                <w:rFonts w:ascii="Times New Roman" w:eastAsia="Times New Roman" w:hAnsi="Times New Roman" w:cs="Times New Roman"/>
                <w:b/>
                <w:bCs/>
                <w:sz w:val="20"/>
                <w:szCs w:val="20"/>
                <w:lang w:eastAsia="pl-PL"/>
              </w:rPr>
              <w:t xml:space="preserve"> Informacja o</w:t>
            </w:r>
            <w:r w:rsidR="00B57A72">
              <w:rPr>
                <w:rFonts w:ascii="Times New Roman" w:eastAsia="Times New Roman" w:hAnsi="Times New Roman" w:cs="Times New Roman"/>
                <w:b/>
                <w:bCs/>
                <w:sz w:val="20"/>
                <w:szCs w:val="20"/>
                <w:lang w:eastAsia="pl-PL"/>
              </w:rPr>
              <w:t> </w:t>
            </w:r>
            <w:r w:rsidR="0027045A" w:rsidRPr="0027045A">
              <w:rPr>
                <w:rFonts w:ascii="Times New Roman" w:eastAsia="Times New Roman" w:hAnsi="Times New Roman" w:cs="Times New Roman"/>
                <w:b/>
                <w:bCs/>
                <w:sz w:val="20"/>
                <w:szCs w:val="20"/>
                <w:lang w:eastAsia="pl-PL"/>
              </w:rPr>
              <w:t>zrealizowanych przez organ administracji publicznej w roku bieżącym i w roku poprzednim zadaniach publicznych tego samego rodzaju i</w:t>
            </w:r>
            <w:r w:rsidR="00BF6316">
              <w:rPr>
                <w:rFonts w:ascii="Times New Roman" w:eastAsia="Times New Roman" w:hAnsi="Times New Roman" w:cs="Times New Roman"/>
                <w:b/>
                <w:bCs/>
                <w:sz w:val="20"/>
                <w:szCs w:val="20"/>
                <w:lang w:eastAsia="pl-PL"/>
              </w:rPr>
              <w:t> </w:t>
            </w:r>
            <w:r w:rsidR="0027045A" w:rsidRPr="0027045A">
              <w:rPr>
                <w:rFonts w:ascii="Times New Roman" w:eastAsia="Times New Roman" w:hAnsi="Times New Roman" w:cs="Times New Roman"/>
                <w:b/>
                <w:bCs/>
                <w:sz w:val="20"/>
                <w:szCs w:val="20"/>
                <w:lang w:eastAsia="pl-PL"/>
              </w:rPr>
              <w:t>związanych z nimi kosztami</w:t>
            </w:r>
          </w:p>
        </w:tc>
        <w:tc>
          <w:tcPr>
            <w:tcW w:w="7119" w:type="dxa"/>
            <w:shd w:val="clear" w:color="auto" w:fill="FFFFFF"/>
            <w:tcMar>
              <w:left w:w="83" w:type="dxa"/>
            </w:tcMar>
          </w:tcPr>
          <w:p w14:paraId="128D3F65" w14:textId="77777777" w:rsidR="00C53969" w:rsidRDefault="00C53969" w:rsidP="00C53969">
            <w:pPr>
              <w:spacing w:after="120"/>
              <w:jc w:val="both"/>
              <w:rPr>
                <w:rFonts w:ascii="Times New Roman" w:eastAsia="Times New Roman" w:hAnsi="Times New Roman" w:cs="Times New Roman"/>
                <w:sz w:val="20"/>
                <w:szCs w:val="20"/>
                <w:lang w:eastAsia="pl-PL"/>
              </w:rPr>
            </w:pPr>
          </w:p>
          <w:p w14:paraId="7647B429" w14:textId="398EC2D7" w:rsidR="00A3179B" w:rsidRPr="00F4413B" w:rsidRDefault="0027045A">
            <w:pPr>
              <w:spacing w:before="120" w:after="120"/>
              <w:jc w:val="both"/>
              <w:rPr>
                <w:rFonts w:ascii="Times New Roman" w:hAnsi="Times New Roman" w:cs="Times New Roman"/>
                <w:b/>
                <w:bCs/>
              </w:rPr>
            </w:pPr>
            <w:r w:rsidRPr="0027045A">
              <w:rPr>
                <w:rFonts w:ascii="Times New Roman" w:eastAsia="Times New Roman" w:hAnsi="Times New Roman" w:cs="Times New Roman"/>
                <w:sz w:val="20"/>
                <w:szCs w:val="20"/>
                <w:lang w:eastAsia="pl-PL"/>
              </w:rPr>
              <w:t>W roku 20</w:t>
            </w:r>
            <w:r w:rsidR="00944797">
              <w:rPr>
                <w:rFonts w:ascii="Times New Roman" w:eastAsia="Times New Roman" w:hAnsi="Times New Roman" w:cs="Times New Roman"/>
                <w:sz w:val="20"/>
                <w:szCs w:val="20"/>
                <w:lang w:eastAsia="pl-PL"/>
              </w:rPr>
              <w:t>2</w:t>
            </w:r>
            <w:r w:rsidR="00443AC2">
              <w:rPr>
                <w:rFonts w:ascii="Times New Roman" w:eastAsia="Times New Roman" w:hAnsi="Times New Roman" w:cs="Times New Roman"/>
                <w:sz w:val="20"/>
                <w:szCs w:val="20"/>
                <w:lang w:eastAsia="pl-PL"/>
              </w:rPr>
              <w:t>2</w:t>
            </w:r>
            <w:r w:rsidRPr="0027045A">
              <w:rPr>
                <w:rFonts w:ascii="Times New Roman" w:eastAsia="Times New Roman" w:hAnsi="Times New Roman" w:cs="Times New Roman"/>
                <w:sz w:val="20"/>
                <w:szCs w:val="20"/>
                <w:lang w:eastAsia="pl-PL"/>
              </w:rPr>
              <w:t xml:space="preserve"> - wysokość udzielanej dotacji –</w:t>
            </w:r>
            <w:r w:rsidR="008474B9">
              <w:rPr>
                <w:rFonts w:ascii="Times New Roman" w:eastAsia="Times New Roman" w:hAnsi="Times New Roman" w:cs="Times New Roman"/>
                <w:sz w:val="20"/>
                <w:szCs w:val="20"/>
                <w:lang w:eastAsia="pl-PL"/>
              </w:rPr>
              <w:t xml:space="preserve"> </w:t>
            </w:r>
            <w:r w:rsidR="00F4413B" w:rsidRPr="00F4413B">
              <w:rPr>
                <w:rFonts w:ascii="Times New Roman" w:eastAsia="Times New Roman" w:hAnsi="Times New Roman" w:cs="Times New Roman"/>
                <w:b/>
                <w:bCs/>
                <w:sz w:val="20"/>
                <w:szCs w:val="20"/>
                <w:lang w:eastAsia="pl-PL"/>
              </w:rPr>
              <w:t>264</w:t>
            </w:r>
            <w:r w:rsidR="00F13B91">
              <w:rPr>
                <w:rFonts w:ascii="Times New Roman" w:eastAsia="Times New Roman" w:hAnsi="Times New Roman" w:cs="Times New Roman"/>
                <w:b/>
                <w:bCs/>
                <w:sz w:val="20"/>
                <w:szCs w:val="20"/>
                <w:lang w:eastAsia="pl-PL"/>
              </w:rPr>
              <w:t>.</w:t>
            </w:r>
            <w:r w:rsidR="00F4413B" w:rsidRPr="00F4413B">
              <w:rPr>
                <w:rFonts w:ascii="Times New Roman" w:eastAsia="Times New Roman" w:hAnsi="Times New Roman" w:cs="Times New Roman"/>
                <w:b/>
                <w:bCs/>
                <w:sz w:val="20"/>
                <w:szCs w:val="20"/>
                <w:lang w:eastAsia="pl-PL"/>
              </w:rPr>
              <w:t>618,40 zł</w:t>
            </w:r>
          </w:p>
          <w:p w14:paraId="0555F777" w14:textId="0E5FCC7C" w:rsidR="00585D31" w:rsidRPr="00F13B91" w:rsidRDefault="00585D31" w:rsidP="00585D31">
            <w:pPr>
              <w:spacing w:after="120"/>
              <w:jc w:val="both"/>
              <w:rPr>
                <w:rFonts w:ascii="Times New Roman" w:eastAsia="Times New Roman" w:hAnsi="Times New Roman" w:cs="Times New Roman"/>
                <w:b/>
                <w:bCs/>
                <w:sz w:val="20"/>
                <w:szCs w:val="20"/>
                <w:lang w:eastAsia="pl-PL"/>
              </w:rPr>
            </w:pPr>
            <w:r w:rsidRPr="00874F19">
              <w:rPr>
                <w:rFonts w:ascii="Times New Roman" w:eastAsia="Times New Roman" w:hAnsi="Times New Roman" w:cs="Times New Roman"/>
                <w:sz w:val="20"/>
                <w:szCs w:val="20"/>
                <w:lang w:eastAsia="pl-PL"/>
              </w:rPr>
              <w:t>W roku 202</w:t>
            </w:r>
            <w:r w:rsidR="00443AC2" w:rsidRPr="00874F19">
              <w:rPr>
                <w:rFonts w:ascii="Times New Roman" w:eastAsia="Times New Roman" w:hAnsi="Times New Roman" w:cs="Times New Roman"/>
                <w:sz w:val="20"/>
                <w:szCs w:val="20"/>
                <w:lang w:eastAsia="pl-PL"/>
              </w:rPr>
              <w:t>3</w:t>
            </w:r>
            <w:r w:rsidRPr="00874F19">
              <w:rPr>
                <w:rFonts w:ascii="Times New Roman" w:eastAsia="Times New Roman" w:hAnsi="Times New Roman" w:cs="Times New Roman"/>
                <w:sz w:val="20"/>
                <w:szCs w:val="20"/>
                <w:lang w:eastAsia="pl-PL"/>
              </w:rPr>
              <w:t xml:space="preserve"> - wysokość udzielanej dotacji – </w:t>
            </w:r>
            <w:r w:rsidR="00F13B91" w:rsidRPr="00874F19">
              <w:rPr>
                <w:rFonts w:ascii="Times New Roman" w:eastAsia="Times New Roman" w:hAnsi="Times New Roman" w:cs="Times New Roman"/>
                <w:b/>
                <w:bCs/>
                <w:sz w:val="20"/>
                <w:szCs w:val="20"/>
                <w:lang w:eastAsia="pl-PL"/>
              </w:rPr>
              <w:t>2</w:t>
            </w:r>
            <w:r w:rsidR="00C01D0D" w:rsidRPr="00874F19">
              <w:rPr>
                <w:rFonts w:ascii="Times New Roman" w:eastAsia="Times New Roman" w:hAnsi="Times New Roman" w:cs="Times New Roman"/>
                <w:b/>
                <w:bCs/>
                <w:sz w:val="20"/>
                <w:szCs w:val="20"/>
                <w:lang w:eastAsia="pl-PL"/>
              </w:rPr>
              <w:t>03</w:t>
            </w:r>
            <w:r w:rsidR="00F13B91" w:rsidRPr="00874F19">
              <w:rPr>
                <w:rFonts w:ascii="Times New Roman" w:eastAsia="Times New Roman" w:hAnsi="Times New Roman" w:cs="Times New Roman"/>
                <w:b/>
                <w:bCs/>
                <w:sz w:val="20"/>
                <w:szCs w:val="20"/>
                <w:lang w:eastAsia="pl-PL"/>
              </w:rPr>
              <w:t>.</w:t>
            </w:r>
            <w:r w:rsidR="00C01D0D" w:rsidRPr="00874F19">
              <w:rPr>
                <w:rFonts w:ascii="Times New Roman" w:eastAsia="Times New Roman" w:hAnsi="Times New Roman" w:cs="Times New Roman"/>
                <w:b/>
                <w:bCs/>
                <w:sz w:val="20"/>
                <w:szCs w:val="20"/>
                <w:lang w:eastAsia="pl-PL"/>
              </w:rPr>
              <w:t>417</w:t>
            </w:r>
            <w:r w:rsidR="00F13B91" w:rsidRPr="00874F19">
              <w:rPr>
                <w:rFonts w:ascii="Times New Roman" w:eastAsia="Times New Roman" w:hAnsi="Times New Roman" w:cs="Times New Roman"/>
                <w:b/>
                <w:bCs/>
                <w:sz w:val="20"/>
                <w:szCs w:val="20"/>
                <w:lang w:eastAsia="pl-PL"/>
              </w:rPr>
              <w:t>,</w:t>
            </w:r>
            <w:r w:rsidR="00C01D0D" w:rsidRPr="00874F19">
              <w:rPr>
                <w:rFonts w:ascii="Times New Roman" w:eastAsia="Times New Roman" w:hAnsi="Times New Roman" w:cs="Times New Roman"/>
                <w:b/>
                <w:bCs/>
                <w:sz w:val="20"/>
                <w:szCs w:val="20"/>
                <w:lang w:eastAsia="pl-PL"/>
              </w:rPr>
              <w:t>60</w:t>
            </w:r>
            <w:r w:rsidR="00F13B91" w:rsidRPr="00874F19">
              <w:rPr>
                <w:rFonts w:ascii="Times New Roman" w:eastAsia="Times New Roman" w:hAnsi="Times New Roman" w:cs="Times New Roman"/>
                <w:b/>
                <w:bCs/>
                <w:sz w:val="20"/>
                <w:szCs w:val="20"/>
                <w:lang w:eastAsia="pl-PL"/>
              </w:rPr>
              <w:t xml:space="preserve"> zł</w:t>
            </w:r>
          </w:p>
          <w:p w14:paraId="37D792C3" w14:textId="4BC95877" w:rsidR="00A3179B" w:rsidRPr="0027045A" w:rsidRDefault="00A3179B">
            <w:pPr>
              <w:spacing w:after="120"/>
              <w:jc w:val="both"/>
              <w:rPr>
                <w:rFonts w:ascii="Times New Roman" w:hAnsi="Times New Roman" w:cs="Times New Roman"/>
              </w:rPr>
            </w:pPr>
          </w:p>
          <w:p w14:paraId="64262512" w14:textId="77777777" w:rsidR="00A3179B" w:rsidRPr="0027045A" w:rsidRDefault="00A3179B">
            <w:pPr>
              <w:jc w:val="both"/>
              <w:rPr>
                <w:rFonts w:ascii="Times New Roman" w:hAnsi="Times New Roman" w:cs="Times New Roman"/>
                <w:sz w:val="20"/>
                <w:szCs w:val="20"/>
              </w:rPr>
            </w:pPr>
          </w:p>
          <w:p w14:paraId="26690266" w14:textId="77777777" w:rsidR="00A3179B" w:rsidRPr="0027045A" w:rsidRDefault="00A3179B">
            <w:pPr>
              <w:jc w:val="both"/>
              <w:rPr>
                <w:rFonts w:ascii="Times New Roman" w:hAnsi="Times New Roman" w:cs="Times New Roman"/>
                <w:sz w:val="20"/>
                <w:szCs w:val="20"/>
              </w:rPr>
            </w:pPr>
          </w:p>
        </w:tc>
      </w:tr>
    </w:tbl>
    <w:p w14:paraId="4E20D1B5" w14:textId="77777777" w:rsidR="00A3179B" w:rsidRPr="0027045A" w:rsidRDefault="00A3179B">
      <w:pPr>
        <w:rPr>
          <w:rFonts w:ascii="Times New Roman" w:hAnsi="Times New Roman" w:cs="Times New Roman"/>
          <w:sz w:val="20"/>
          <w:szCs w:val="20"/>
        </w:rPr>
      </w:pPr>
    </w:p>
    <w:p w14:paraId="5C19F414" w14:textId="77777777" w:rsidR="00A3179B" w:rsidRPr="0027045A" w:rsidRDefault="00A3179B">
      <w:pPr>
        <w:widowControl/>
        <w:spacing w:after="200" w:line="276" w:lineRule="auto"/>
        <w:rPr>
          <w:rFonts w:ascii="Times New Roman" w:hAnsi="Times New Roman" w:cs="Times New Roman"/>
        </w:rPr>
      </w:pPr>
    </w:p>
    <w:sectPr w:rsidR="00A3179B" w:rsidRPr="0027045A">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73B97"/>
    <w:multiLevelType w:val="hybridMultilevel"/>
    <w:tmpl w:val="AD7CD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E420661"/>
    <w:multiLevelType w:val="multilevel"/>
    <w:tmpl w:val="F4CE199A"/>
    <w:lvl w:ilvl="0">
      <w:start w:val="1"/>
      <w:numFmt w:val="decimal"/>
      <w:lvlText w:val="%1)"/>
      <w:lvlJc w:val="left"/>
      <w:pPr>
        <w:ind w:left="720" w:hanging="360"/>
      </w:pPr>
      <w:rPr>
        <w:rFonts w:cs="Times New Roman"/>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FAD5791"/>
    <w:multiLevelType w:val="hybridMultilevel"/>
    <w:tmpl w:val="2C90E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063DF4"/>
    <w:multiLevelType w:val="multilevel"/>
    <w:tmpl w:val="0BDA1B7C"/>
    <w:lvl w:ilvl="0">
      <w:start w:val="1"/>
      <w:numFmt w:val="decimal"/>
      <w:lvlText w:val="%1)"/>
      <w:lvlJc w:val="left"/>
      <w:pPr>
        <w:ind w:left="720" w:hanging="360"/>
      </w:pPr>
      <w:rPr>
        <w:rFonts w:ascii="Times New Roman" w:eastAsia="Times New Roman" w:hAnsi="Times New Roman" w:cs="Times New Roman"/>
        <w:sz w:val="2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AFA006C"/>
    <w:multiLevelType w:val="multilevel"/>
    <w:tmpl w:val="A224D1B0"/>
    <w:lvl w:ilvl="0">
      <w:start w:val="1"/>
      <w:numFmt w:val="decimal"/>
      <w:lvlText w:val="%1."/>
      <w:lvlJc w:val="left"/>
      <w:pPr>
        <w:tabs>
          <w:tab w:val="num" w:pos="360"/>
        </w:tabs>
        <w:ind w:left="360" w:hanging="360"/>
      </w:pPr>
      <w:rPr>
        <w:rFonts w:ascii="Times New Roman" w:eastAsia="Times New Roman" w:hAnsi="Times New Roman" w:cs="Times New Roman"/>
        <w:b w:val="0"/>
        <w:sz w:val="20"/>
        <w:lang w:eastAsia="pl-PL"/>
      </w:rPr>
    </w:lvl>
    <w:lvl w:ilvl="1">
      <w:start w:val="1"/>
      <w:numFmt w:val="decimal"/>
      <w:lvlText w:val="%2)"/>
      <w:lvlJc w:val="left"/>
      <w:pPr>
        <w:ind w:left="1080" w:hanging="360"/>
      </w:pPr>
      <w:rPr>
        <w:rFonts w:eastAsia="Calibri"/>
      </w:rPr>
    </w:lvl>
    <w:lvl w:ilvl="2">
      <w:start w:val="1"/>
      <w:numFmt w:val="lowerLetter"/>
      <w:lvlText w:val="%3)"/>
      <w:lvlJc w:val="left"/>
      <w:pPr>
        <w:ind w:left="1800" w:hanging="360"/>
      </w:pPr>
      <w:rPr>
        <w:rFonts w:eastAsia="Calibri"/>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2E1A5464"/>
    <w:multiLevelType w:val="multilevel"/>
    <w:tmpl w:val="A1E66B3A"/>
    <w:lvl w:ilvl="0">
      <w:start w:val="1"/>
      <w:numFmt w:val="decimal"/>
      <w:lvlText w:val="%1)"/>
      <w:lvlJc w:val="left"/>
      <w:pPr>
        <w:ind w:left="720" w:hanging="360"/>
      </w:pPr>
      <w:rPr>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D942885"/>
    <w:multiLevelType w:val="multilevel"/>
    <w:tmpl w:val="75A0F702"/>
    <w:lvl w:ilvl="0">
      <w:start w:val="1"/>
      <w:numFmt w:val="decimal"/>
      <w:lvlText w:val="%1)"/>
      <w:lvlJc w:val="left"/>
      <w:pPr>
        <w:ind w:left="720" w:hanging="360"/>
      </w:pPr>
      <w:rPr>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26A1E7A"/>
    <w:multiLevelType w:val="hybridMultilevel"/>
    <w:tmpl w:val="C9344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D8538E6"/>
    <w:multiLevelType w:val="multilevel"/>
    <w:tmpl w:val="2DA4343E"/>
    <w:lvl w:ilvl="0">
      <w:start w:val="1"/>
      <w:numFmt w:val="decimal"/>
      <w:lvlText w:val="%1)"/>
      <w:lvlJc w:val="left"/>
      <w:pPr>
        <w:ind w:left="720" w:hanging="360"/>
      </w:pPr>
      <w:rPr>
        <w:rFonts w:ascii="Times New Roman" w:eastAsia="Times New Roman" w:hAnsi="Times New Roman" w:cs="Times New Roman"/>
        <w:sz w:val="2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E376B20"/>
    <w:multiLevelType w:val="multilevel"/>
    <w:tmpl w:val="D22C5FA4"/>
    <w:lvl w:ilvl="0">
      <w:start w:val="1"/>
      <w:numFmt w:val="lowerLetter"/>
      <w:lvlText w:val="%1)"/>
      <w:lvlJc w:val="left"/>
      <w:pPr>
        <w:ind w:left="720" w:hanging="360"/>
      </w:pPr>
      <w:rPr>
        <w:rFonts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EE030EF"/>
    <w:multiLevelType w:val="multilevel"/>
    <w:tmpl w:val="FF3E7E18"/>
    <w:lvl w:ilvl="0">
      <w:start w:val="1"/>
      <w:numFmt w:val="decimal"/>
      <w:lvlText w:val="%1)"/>
      <w:lvlJc w:val="left"/>
      <w:pPr>
        <w:ind w:left="720" w:hanging="360"/>
      </w:pPr>
      <w:rPr>
        <w:rFonts w:eastAsia="Times New Roman" w:cs="Times New Roman"/>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B8B33D5"/>
    <w:multiLevelType w:val="multilevel"/>
    <w:tmpl w:val="86284436"/>
    <w:lvl w:ilvl="0">
      <w:start w:val="1"/>
      <w:numFmt w:val="decimal"/>
      <w:lvlText w:val="%1)"/>
      <w:lvlJc w:val="left"/>
      <w:pPr>
        <w:ind w:left="720" w:hanging="360"/>
      </w:pPr>
      <w:rPr>
        <w:rFonts w:ascii="Times New Roman" w:eastAsia="Times New Roman" w:hAnsi="Times New Roman" w:cs="Times New Roman"/>
        <w:sz w:val="2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0375B2A"/>
    <w:multiLevelType w:val="multilevel"/>
    <w:tmpl w:val="3CCCB072"/>
    <w:lvl w:ilvl="0">
      <w:start w:val="1"/>
      <w:numFmt w:val="lowerLetter"/>
      <w:lvlText w:val="%1)"/>
      <w:lvlJc w:val="left"/>
      <w:pPr>
        <w:ind w:left="1068" w:hanging="360"/>
      </w:pPr>
      <w:rPr>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43C1CAB"/>
    <w:multiLevelType w:val="multilevel"/>
    <w:tmpl w:val="FD2E8DDC"/>
    <w:lvl w:ilvl="0">
      <w:start w:val="1"/>
      <w:numFmt w:val="decimal"/>
      <w:lvlText w:val="%1)"/>
      <w:lvlJc w:val="left"/>
      <w:pPr>
        <w:ind w:left="720" w:hanging="360"/>
      </w:pPr>
      <w:rPr>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62B56C5"/>
    <w:multiLevelType w:val="multilevel"/>
    <w:tmpl w:val="28E64910"/>
    <w:lvl w:ilvl="0">
      <w:start w:val="1"/>
      <w:numFmt w:val="decimal"/>
      <w:lvlText w:val="%1)"/>
      <w:lvlJc w:val="left"/>
      <w:pPr>
        <w:ind w:left="720" w:hanging="360"/>
      </w:pPr>
      <w:rPr>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08E4C09"/>
    <w:multiLevelType w:val="multilevel"/>
    <w:tmpl w:val="7BA272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7A350D2A"/>
    <w:multiLevelType w:val="multilevel"/>
    <w:tmpl w:val="63DE96FA"/>
    <w:lvl w:ilvl="0">
      <w:start w:val="1"/>
      <w:numFmt w:val="decimal"/>
      <w:lvlText w:val="%1)"/>
      <w:lvlJc w:val="left"/>
      <w:pPr>
        <w:ind w:left="720" w:hanging="360"/>
      </w:pPr>
      <w:rPr>
        <w:rFonts w:ascii="Times New Roman" w:eastAsia="Times New Roman" w:hAnsi="Times New Roman" w:cs="Times New Roman"/>
        <w:sz w:val="20"/>
        <w:szCs w:val="2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7A805846"/>
    <w:multiLevelType w:val="multilevel"/>
    <w:tmpl w:val="5BA417AE"/>
    <w:lvl w:ilvl="0">
      <w:start w:val="1"/>
      <w:numFmt w:val="decimal"/>
      <w:lvlText w:val="%1)"/>
      <w:lvlJc w:val="left"/>
      <w:pPr>
        <w:ind w:left="720" w:hanging="360"/>
      </w:pPr>
      <w:rPr>
        <w:rFonts w:ascii="Times New Roman" w:eastAsia="Times New Roman" w:hAnsi="Times New Roman" w:cs="Times New Roman"/>
        <w:b w:val="0"/>
        <w:sz w:val="2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414887507">
    <w:abstractNumId w:val="13"/>
  </w:num>
  <w:num w:numId="2" w16cid:durableId="703215318">
    <w:abstractNumId w:val="12"/>
  </w:num>
  <w:num w:numId="3" w16cid:durableId="2067953320">
    <w:abstractNumId w:val="5"/>
  </w:num>
  <w:num w:numId="4" w16cid:durableId="1573737437">
    <w:abstractNumId w:val="17"/>
  </w:num>
  <w:num w:numId="5" w16cid:durableId="552237268">
    <w:abstractNumId w:val="11"/>
  </w:num>
  <w:num w:numId="6" w16cid:durableId="1141926801">
    <w:abstractNumId w:val="4"/>
  </w:num>
  <w:num w:numId="7" w16cid:durableId="1618412392">
    <w:abstractNumId w:val="16"/>
  </w:num>
  <w:num w:numId="8" w16cid:durableId="52773253">
    <w:abstractNumId w:val="9"/>
  </w:num>
  <w:num w:numId="9" w16cid:durableId="958294702">
    <w:abstractNumId w:val="6"/>
  </w:num>
  <w:num w:numId="10" w16cid:durableId="514851362">
    <w:abstractNumId w:val="14"/>
  </w:num>
  <w:num w:numId="11" w16cid:durableId="1997027886">
    <w:abstractNumId w:val="1"/>
  </w:num>
  <w:num w:numId="12" w16cid:durableId="1417899731">
    <w:abstractNumId w:val="10"/>
  </w:num>
  <w:num w:numId="13" w16cid:durableId="1623420445">
    <w:abstractNumId w:val="15"/>
  </w:num>
  <w:num w:numId="14" w16cid:durableId="12985612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868903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36713766">
    <w:abstractNumId w:val="0"/>
  </w:num>
  <w:num w:numId="17" w16cid:durableId="1443719640">
    <w:abstractNumId w:val="7"/>
  </w:num>
  <w:num w:numId="18" w16cid:durableId="19149720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79B"/>
    <w:rsid w:val="00016B9B"/>
    <w:rsid w:val="0005251E"/>
    <w:rsid w:val="00054098"/>
    <w:rsid w:val="0006742F"/>
    <w:rsid w:val="00096E66"/>
    <w:rsid w:val="00117DCC"/>
    <w:rsid w:val="001611F9"/>
    <w:rsid w:val="00226575"/>
    <w:rsid w:val="0025456E"/>
    <w:rsid w:val="0027045A"/>
    <w:rsid w:val="002771AD"/>
    <w:rsid w:val="002859C0"/>
    <w:rsid w:val="00286F60"/>
    <w:rsid w:val="002D7C8E"/>
    <w:rsid w:val="00301DEE"/>
    <w:rsid w:val="00332E76"/>
    <w:rsid w:val="003348D7"/>
    <w:rsid w:val="00353410"/>
    <w:rsid w:val="0035381F"/>
    <w:rsid w:val="00380E93"/>
    <w:rsid w:val="00392F5B"/>
    <w:rsid w:val="003F1325"/>
    <w:rsid w:val="00443AC2"/>
    <w:rsid w:val="00443CBC"/>
    <w:rsid w:val="0048139D"/>
    <w:rsid w:val="004A4525"/>
    <w:rsid w:val="004B11FC"/>
    <w:rsid w:val="004B2AFE"/>
    <w:rsid w:val="00526178"/>
    <w:rsid w:val="005350F9"/>
    <w:rsid w:val="005355C4"/>
    <w:rsid w:val="00570128"/>
    <w:rsid w:val="00585D31"/>
    <w:rsid w:val="005B518E"/>
    <w:rsid w:val="005F2CED"/>
    <w:rsid w:val="005F2FEF"/>
    <w:rsid w:val="00605A98"/>
    <w:rsid w:val="0061497B"/>
    <w:rsid w:val="0063662D"/>
    <w:rsid w:val="0064197F"/>
    <w:rsid w:val="00670D7C"/>
    <w:rsid w:val="006A158C"/>
    <w:rsid w:val="006E1FC4"/>
    <w:rsid w:val="007005BE"/>
    <w:rsid w:val="007148FC"/>
    <w:rsid w:val="0072032B"/>
    <w:rsid w:val="00796722"/>
    <w:rsid w:val="007D1EAE"/>
    <w:rsid w:val="007D70CC"/>
    <w:rsid w:val="00827CF8"/>
    <w:rsid w:val="008474B9"/>
    <w:rsid w:val="00874F19"/>
    <w:rsid w:val="008859A6"/>
    <w:rsid w:val="009012E1"/>
    <w:rsid w:val="0090755F"/>
    <w:rsid w:val="00924080"/>
    <w:rsid w:val="00931F9B"/>
    <w:rsid w:val="00944797"/>
    <w:rsid w:val="009563A4"/>
    <w:rsid w:val="00965B1B"/>
    <w:rsid w:val="009820FF"/>
    <w:rsid w:val="00A21440"/>
    <w:rsid w:val="00A3179B"/>
    <w:rsid w:val="00A35F73"/>
    <w:rsid w:val="00A578C1"/>
    <w:rsid w:val="00A626D1"/>
    <w:rsid w:val="00AB384E"/>
    <w:rsid w:val="00AD208D"/>
    <w:rsid w:val="00B45FFB"/>
    <w:rsid w:val="00B57A72"/>
    <w:rsid w:val="00B642CD"/>
    <w:rsid w:val="00BA38B4"/>
    <w:rsid w:val="00BB701D"/>
    <w:rsid w:val="00BC5996"/>
    <w:rsid w:val="00BD3BAD"/>
    <w:rsid w:val="00BF6316"/>
    <w:rsid w:val="00C01D0D"/>
    <w:rsid w:val="00C17193"/>
    <w:rsid w:val="00C53969"/>
    <w:rsid w:val="00C8696E"/>
    <w:rsid w:val="00C91E68"/>
    <w:rsid w:val="00D34ECA"/>
    <w:rsid w:val="00D46692"/>
    <w:rsid w:val="00D53E74"/>
    <w:rsid w:val="00DD6845"/>
    <w:rsid w:val="00E24CF9"/>
    <w:rsid w:val="00E46A21"/>
    <w:rsid w:val="00E67EE6"/>
    <w:rsid w:val="00EA612B"/>
    <w:rsid w:val="00ED61A0"/>
    <w:rsid w:val="00EF0E9B"/>
    <w:rsid w:val="00F13B91"/>
    <w:rsid w:val="00F42F76"/>
    <w:rsid w:val="00F4413B"/>
    <w:rsid w:val="00F9344C"/>
    <w:rsid w:val="00FA34B9"/>
    <w:rsid w:val="00FE4F9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82736"/>
  <w15:docId w15:val="{D1D4327C-2A81-4A45-8D37-6DDC0E02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semiHidden/>
    <w:unhideWhenUsed/>
    <w:rsid w:val="006B0710"/>
    <w:rPr>
      <w:color w:val="0000FF"/>
      <w:u w:val="single"/>
    </w:rPr>
  </w:style>
  <w:style w:type="character" w:customStyle="1" w:styleId="TekstdymkaZnak">
    <w:name w:val="Tekst dymka Znak"/>
    <w:basedOn w:val="Domylnaczcionkaakapitu"/>
    <w:link w:val="Tekstdymka"/>
    <w:uiPriority w:val="99"/>
    <w:semiHidden/>
    <w:qFormat/>
    <w:rsid w:val="00E21FBF"/>
    <w:rPr>
      <w:rFonts w:ascii="Tahoma" w:hAnsi="Tahoma" w:cs="Tahoma"/>
      <w:sz w:val="16"/>
      <w:szCs w:val="16"/>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eastAsia="Times New Roman" w:cs="Times New Roman"/>
    </w:rPr>
  </w:style>
  <w:style w:type="character" w:customStyle="1" w:styleId="ListLabel11">
    <w:name w:val="ListLabel 11"/>
    <w:qFormat/>
    <w:rPr>
      <w:sz w:val="24"/>
    </w:rPr>
  </w:style>
  <w:style w:type="character" w:customStyle="1" w:styleId="text-undreline">
    <w:name w:val="text-undreline"/>
    <w:qFormat/>
  </w:style>
  <w:style w:type="character" w:customStyle="1" w:styleId="WW8Num38z0">
    <w:name w:val="WW8Num38z0"/>
    <w:qFormat/>
    <w:rPr>
      <w:sz w:val="22"/>
      <w:szCs w:val="22"/>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6z0">
    <w:name w:val="WW8Num6z0"/>
    <w:qFormat/>
    <w:rPr>
      <w:sz w:val="22"/>
      <w:szCs w:val="22"/>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4z0">
    <w:name w:val="WW8Num14z0"/>
    <w:qFormat/>
    <w:rPr>
      <w:rFonts w:ascii="Symbol" w:hAnsi="Symbol" w:cs="Symbol"/>
      <w:sz w:val="22"/>
      <w:szCs w:val="22"/>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z0">
    <w:name w:val="WW8Num1z0"/>
    <w:qFormat/>
    <w:rPr>
      <w:sz w:val="22"/>
      <w:szCs w:val="22"/>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32z0">
    <w:name w:val="WW8Num32z0"/>
    <w:qFormat/>
    <w:rPr>
      <w:rFonts w:ascii="Times New Roman" w:hAnsi="Times New Roman" w:cs="Times New Roman"/>
      <w:b/>
      <w:bCs/>
      <w:sz w:val="22"/>
      <w:szCs w:val="22"/>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13z0">
    <w:name w:val="WW8Num13z0"/>
    <w:qFormat/>
    <w:rPr>
      <w:rFonts w:ascii="Times New Roman" w:eastAsia="Times New Roman" w:hAnsi="Times New Roman" w:cs="Times New Roman"/>
      <w:lang w:eastAsia="pl-P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2z0">
    <w:name w:val="WW8Num12z0"/>
    <w:qFormat/>
    <w:rPr>
      <w:rFonts w:ascii="Times New Roman" w:eastAsia="Times New Roman" w:hAnsi="Times New Roman" w:cs="Times New Roman"/>
      <w:lang w:eastAsia="pl-PL"/>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39z0">
    <w:name w:val="WW8Num39z0"/>
    <w:qFormat/>
    <w:rPr>
      <w:rFonts w:ascii="Times New Roman" w:eastAsia="Times New Roman" w:hAnsi="Times New Roman" w:cs="Times New Roman"/>
      <w:b/>
      <w:lang w:eastAsia="pl-PL"/>
    </w:rPr>
  </w:style>
  <w:style w:type="character" w:customStyle="1" w:styleId="WW8Num39z1">
    <w:name w:val="WW8Num39z1"/>
    <w:qFormat/>
    <w:rPr>
      <w:rFonts w:eastAsia="Calibri"/>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5z0">
    <w:name w:val="WW8Num5z0"/>
    <w:qFormat/>
    <w:rPr>
      <w:rFonts w:ascii="Times New Roman" w:eastAsia="Times New Roman" w:hAnsi="Times New Roman" w:cs="Times New Roman"/>
      <w:lang w:eastAsia="pl-PL"/>
    </w:rPr>
  </w:style>
  <w:style w:type="character" w:customStyle="1" w:styleId="WW8Num5z1">
    <w:name w:val="WW8Num5z1"/>
    <w:qFormat/>
    <w:rPr>
      <w:rFonts w:eastAsia="Calibri"/>
    </w:rPr>
  </w:style>
  <w:style w:type="character" w:customStyle="1" w:styleId="WW8Num3z0">
    <w:name w:val="WW8Num3z0"/>
    <w:qFormat/>
    <w:rPr>
      <w:rFonts w:ascii="Times New Roman" w:eastAsia="Times New Roman" w:hAnsi="Times New Roman" w:cs="Times New Roman"/>
      <w:b/>
      <w:bCs/>
      <w:lang w:eastAsia="pl-PL"/>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33z0">
    <w:name w:val="WW8Num33z0"/>
    <w:qFormat/>
    <w:rPr>
      <w:rFonts w:ascii="Times New Roman" w:eastAsia="Times New Roman" w:hAnsi="Times New Roman" w:cs="Times New Roman"/>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ListLabel12">
    <w:name w:val="ListLabel 12"/>
    <w:qFormat/>
    <w:rPr>
      <w:rFonts w:ascii="Times New Roman" w:hAnsi="Times New Roman"/>
      <w:sz w:val="20"/>
      <w:szCs w:val="22"/>
    </w:rPr>
  </w:style>
  <w:style w:type="character" w:customStyle="1" w:styleId="ListLabel13">
    <w:name w:val="ListLabel 13"/>
    <w:qFormat/>
    <w:rPr>
      <w:rFonts w:ascii="Times New Roman" w:hAnsi="Times New Roman"/>
      <w:sz w:val="20"/>
      <w:szCs w:val="22"/>
    </w:rPr>
  </w:style>
  <w:style w:type="character" w:customStyle="1" w:styleId="ListLabel14">
    <w:name w:val="ListLabel 14"/>
    <w:qFormat/>
    <w:rPr>
      <w:rFonts w:cs="Symbol"/>
      <w:sz w:val="22"/>
      <w:szCs w:val="22"/>
    </w:rPr>
  </w:style>
  <w:style w:type="character" w:customStyle="1" w:styleId="ListLabel15">
    <w:name w:val="ListLabel 15"/>
    <w:qFormat/>
    <w:rPr>
      <w:rFonts w:ascii="Times New Roman" w:hAnsi="Times New Roman"/>
      <w:sz w:val="20"/>
      <w:szCs w:val="22"/>
    </w:rPr>
  </w:style>
  <w:style w:type="character" w:customStyle="1" w:styleId="ListLabel16">
    <w:name w:val="ListLabel 16"/>
    <w:qFormat/>
    <w:rPr>
      <w:rFonts w:ascii="Times New Roman" w:eastAsia="Times New Roman" w:hAnsi="Times New Roman" w:cs="Times New Roman"/>
      <w:b w:val="0"/>
      <w:sz w:val="20"/>
      <w:lang w:eastAsia="pl-PL"/>
    </w:rPr>
  </w:style>
  <w:style w:type="character" w:customStyle="1" w:styleId="ListLabel17">
    <w:name w:val="ListLabel 17"/>
    <w:qFormat/>
    <w:rPr>
      <w:rFonts w:ascii="Times New Roman" w:eastAsia="Times New Roman" w:hAnsi="Times New Roman" w:cs="Times New Roman"/>
      <w:sz w:val="20"/>
      <w:lang w:eastAsia="pl-PL"/>
    </w:rPr>
  </w:style>
  <w:style w:type="character" w:customStyle="1" w:styleId="ListLabel18">
    <w:name w:val="ListLabel 18"/>
    <w:qFormat/>
    <w:rPr>
      <w:rFonts w:ascii="Times New Roman" w:eastAsia="Times New Roman" w:hAnsi="Times New Roman" w:cs="Times New Roman"/>
      <w:b w:val="0"/>
      <w:sz w:val="20"/>
      <w:lang w:eastAsia="pl-PL"/>
    </w:rPr>
  </w:style>
  <w:style w:type="character" w:customStyle="1" w:styleId="ListLabel19">
    <w:name w:val="ListLabel 19"/>
    <w:qFormat/>
    <w:rPr>
      <w:rFonts w:eastAsia="Calibri"/>
    </w:rPr>
  </w:style>
  <w:style w:type="character" w:customStyle="1" w:styleId="ListLabel20">
    <w:name w:val="ListLabel 20"/>
    <w:qFormat/>
    <w:rPr>
      <w:rFonts w:eastAsia="Calibri"/>
    </w:rPr>
  </w:style>
  <w:style w:type="character" w:customStyle="1" w:styleId="ListLabel21">
    <w:name w:val="ListLabel 21"/>
    <w:qFormat/>
    <w:rPr>
      <w:rFonts w:ascii="Times New Roman" w:eastAsia="Times New Roman" w:hAnsi="Times New Roman" w:cs="Times New Roman"/>
      <w:sz w:val="20"/>
      <w:lang w:eastAsia="pl-PL"/>
    </w:rPr>
  </w:style>
  <w:style w:type="character" w:customStyle="1" w:styleId="ListLabel22">
    <w:name w:val="ListLabel 22"/>
    <w:qFormat/>
    <w:rPr>
      <w:rFonts w:eastAsia="Calibri"/>
    </w:rPr>
  </w:style>
  <w:style w:type="character" w:customStyle="1" w:styleId="ListLabel23">
    <w:name w:val="ListLabel 23"/>
    <w:qFormat/>
    <w:rPr>
      <w:rFonts w:eastAsia="Calibri"/>
    </w:rPr>
  </w:style>
  <w:style w:type="character" w:customStyle="1" w:styleId="ListLabel24">
    <w:name w:val="ListLabel 24"/>
    <w:qFormat/>
    <w:rPr>
      <w:rFonts w:eastAsia="Times New Roman" w:cs="Times New Roman"/>
      <w:lang w:eastAsia="pl-PL"/>
    </w:rPr>
  </w:style>
  <w:style w:type="character" w:customStyle="1" w:styleId="ListLabel25">
    <w:name w:val="ListLabel 25"/>
    <w:qFormat/>
    <w:rPr>
      <w:rFonts w:eastAsia="Times New Roman" w:cs="Times New Roman"/>
      <w:lang w:eastAsia="pl-PL"/>
    </w:rPr>
  </w:style>
  <w:style w:type="character" w:customStyle="1" w:styleId="ListLabel26">
    <w:name w:val="ListLabel 26"/>
    <w:qFormat/>
    <w:rPr>
      <w:rFonts w:eastAsia="Times New Roman" w:cs="Times New Roman"/>
      <w:lang w:eastAsia="pl-PL"/>
    </w:rPr>
  </w:style>
  <w:style w:type="character" w:customStyle="1" w:styleId="ListLabel27">
    <w:name w:val="ListLabel 27"/>
    <w:qFormat/>
    <w:rPr>
      <w:rFonts w:eastAsia="Times New Roman" w:cs="Times New Roman"/>
      <w:lang w:eastAsia="pl-PL"/>
    </w:rPr>
  </w:style>
  <w:style w:type="character" w:customStyle="1" w:styleId="ListLabel28">
    <w:name w:val="ListLabel 28"/>
    <w:qFormat/>
    <w:rPr>
      <w:rFonts w:eastAsia="Times New Roman" w:cs="Times New Roman"/>
      <w:lang w:eastAsia="pl-PL"/>
    </w:rPr>
  </w:style>
  <w:style w:type="character" w:customStyle="1" w:styleId="ListLabel29">
    <w:name w:val="ListLabel 29"/>
    <w:qFormat/>
    <w:rPr>
      <w:rFonts w:eastAsia="Times New Roman" w:cs="Times New Roman"/>
      <w:lang w:eastAsia="pl-PL"/>
    </w:rPr>
  </w:style>
  <w:style w:type="character" w:customStyle="1" w:styleId="ListLabel30">
    <w:name w:val="ListLabel 30"/>
    <w:qFormat/>
    <w:rPr>
      <w:rFonts w:ascii="Times New Roman" w:eastAsia="Times New Roman" w:hAnsi="Times New Roman" w:cs="Times New Roman"/>
      <w:b/>
      <w:bCs/>
      <w:sz w:val="20"/>
      <w:lang w:eastAsia="pl-PL"/>
    </w:rPr>
  </w:style>
  <w:style w:type="character" w:customStyle="1" w:styleId="ListLabel31">
    <w:name w:val="ListLabel 31"/>
    <w:qFormat/>
    <w:rPr>
      <w:rFonts w:ascii="Times New Roman" w:eastAsia="Times New Roman" w:hAnsi="Times New Roman" w:cs="Times New Roman"/>
      <w:sz w:val="20"/>
      <w:lang w:eastAsia="pl-PL"/>
    </w:rPr>
  </w:style>
  <w:style w:type="character" w:customStyle="1" w:styleId="ListLabel32">
    <w:name w:val="ListLabel 32"/>
    <w:qFormat/>
    <w:rPr>
      <w:sz w:val="20"/>
      <w:szCs w:val="22"/>
    </w:rPr>
  </w:style>
  <w:style w:type="character" w:customStyle="1" w:styleId="ListLabel33">
    <w:name w:val="ListLabel 33"/>
    <w:qFormat/>
    <w:rPr>
      <w:sz w:val="20"/>
      <w:szCs w:val="22"/>
    </w:rPr>
  </w:style>
  <w:style w:type="character" w:customStyle="1" w:styleId="ListLabel34">
    <w:name w:val="ListLabel 34"/>
    <w:qFormat/>
    <w:rPr>
      <w:sz w:val="20"/>
      <w:szCs w:val="22"/>
    </w:rPr>
  </w:style>
  <w:style w:type="character" w:customStyle="1" w:styleId="ListLabel35">
    <w:name w:val="ListLabel 35"/>
    <w:qFormat/>
    <w:rPr>
      <w:rFonts w:ascii="Times New Roman" w:eastAsia="Times New Roman" w:hAnsi="Times New Roman" w:cs="Times New Roman"/>
      <w:b w:val="0"/>
      <w:sz w:val="20"/>
      <w:lang w:eastAsia="pl-PL"/>
    </w:rPr>
  </w:style>
  <w:style w:type="character" w:customStyle="1" w:styleId="ListLabel36">
    <w:name w:val="ListLabel 36"/>
    <w:qFormat/>
    <w:rPr>
      <w:rFonts w:ascii="Times New Roman" w:eastAsia="Times New Roman" w:hAnsi="Times New Roman" w:cs="Times New Roman"/>
      <w:sz w:val="20"/>
      <w:lang w:eastAsia="pl-PL"/>
    </w:rPr>
  </w:style>
  <w:style w:type="character" w:customStyle="1" w:styleId="ListLabel37">
    <w:name w:val="ListLabel 37"/>
    <w:qFormat/>
    <w:rPr>
      <w:rFonts w:ascii="Times New Roman" w:eastAsia="Times New Roman" w:hAnsi="Times New Roman" w:cs="Times New Roman"/>
      <w:b w:val="0"/>
      <w:sz w:val="20"/>
      <w:lang w:eastAsia="pl-PL"/>
    </w:rPr>
  </w:style>
  <w:style w:type="character" w:customStyle="1" w:styleId="ListLabel38">
    <w:name w:val="ListLabel 38"/>
    <w:qFormat/>
    <w:rPr>
      <w:rFonts w:eastAsia="Calibri"/>
    </w:rPr>
  </w:style>
  <w:style w:type="character" w:customStyle="1" w:styleId="ListLabel39">
    <w:name w:val="ListLabel 39"/>
    <w:qFormat/>
    <w:rPr>
      <w:rFonts w:eastAsia="Calibri"/>
    </w:rPr>
  </w:style>
  <w:style w:type="character" w:customStyle="1" w:styleId="ListLabel40">
    <w:name w:val="ListLabel 40"/>
    <w:qFormat/>
    <w:rPr>
      <w:rFonts w:eastAsia="Times New Roman" w:cs="Times New Roman"/>
      <w:sz w:val="20"/>
      <w:lang w:eastAsia="pl-PL"/>
    </w:rPr>
  </w:style>
  <w:style w:type="character" w:customStyle="1" w:styleId="ListLabel41">
    <w:name w:val="ListLabel 41"/>
    <w:qFormat/>
    <w:rPr>
      <w:rFonts w:eastAsia="Calibri"/>
    </w:rPr>
  </w:style>
  <w:style w:type="character" w:customStyle="1" w:styleId="ListLabel42">
    <w:name w:val="ListLabel 42"/>
    <w:qFormat/>
    <w:rPr>
      <w:rFonts w:eastAsia="Calibri"/>
    </w:rPr>
  </w:style>
  <w:style w:type="character" w:customStyle="1" w:styleId="ListLabel43">
    <w:name w:val="ListLabel 43"/>
    <w:qFormat/>
    <w:rPr>
      <w:rFonts w:eastAsia="Times New Roman" w:cs="Times New Roman"/>
      <w:lang w:eastAsia="pl-PL"/>
    </w:rPr>
  </w:style>
  <w:style w:type="character" w:customStyle="1" w:styleId="ListLabel44">
    <w:name w:val="ListLabel 44"/>
    <w:qFormat/>
    <w:rPr>
      <w:rFonts w:eastAsia="Times New Roman" w:cs="Times New Roman"/>
      <w:lang w:eastAsia="pl-PL"/>
    </w:rPr>
  </w:style>
  <w:style w:type="character" w:customStyle="1" w:styleId="ListLabel45">
    <w:name w:val="ListLabel 45"/>
    <w:qFormat/>
    <w:rPr>
      <w:rFonts w:eastAsia="Times New Roman" w:cs="Times New Roman"/>
      <w:lang w:eastAsia="pl-PL"/>
    </w:rPr>
  </w:style>
  <w:style w:type="character" w:customStyle="1" w:styleId="ListLabel46">
    <w:name w:val="ListLabel 46"/>
    <w:qFormat/>
    <w:rPr>
      <w:rFonts w:eastAsia="Times New Roman" w:cs="Times New Roman"/>
      <w:lang w:eastAsia="pl-PL"/>
    </w:rPr>
  </w:style>
  <w:style w:type="character" w:customStyle="1" w:styleId="ListLabel47">
    <w:name w:val="ListLabel 47"/>
    <w:qFormat/>
    <w:rPr>
      <w:rFonts w:eastAsia="Times New Roman" w:cs="Times New Roman"/>
      <w:lang w:eastAsia="pl-PL"/>
    </w:rPr>
  </w:style>
  <w:style w:type="character" w:customStyle="1" w:styleId="ListLabel48">
    <w:name w:val="ListLabel 48"/>
    <w:qFormat/>
    <w:rPr>
      <w:rFonts w:eastAsia="Times New Roman" w:cs="Times New Roman"/>
      <w:lang w:eastAsia="pl-PL"/>
    </w:rPr>
  </w:style>
  <w:style w:type="character" w:customStyle="1" w:styleId="ListLabel49">
    <w:name w:val="ListLabel 49"/>
    <w:qFormat/>
    <w:rPr>
      <w:rFonts w:eastAsia="Times New Roman" w:cs="Times New Roman"/>
      <w:b w:val="0"/>
      <w:bCs/>
      <w:sz w:val="20"/>
      <w:lang w:eastAsia="pl-PL"/>
    </w:rPr>
  </w:style>
  <w:style w:type="character" w:customStyle="1" w:styleId="ListLabel50">
    <w:name w:val="ListLabel 50"/>
    <w:qFormat/>
    <w:rPr>
      <w:rFonts w:ascii="Liberation Serif" w:eastAsia="Times New Roman" w:hAnsi="Liberation Serif" w:cs="Times New Roman"/>
      <w:sz w:val="20"/>
      <w:szCs w:val="20"/>
      <w:lang w:eastAsia="pl-PL"/>
    </w:rPr>
  </w:style>
  <w:style w:type="character" w:customStyle="1" w:styleId="ListLabel51">
    <w:name w:val="ListLabel 51"/>
    <w:qFormat/>
    <w:rPr>
      <w:rFonts w:ascii="Liberation Serif" w:hAnsi="Liberation Serif" w:cs="Times New Roman"/>
      <w:sz w:val="20"/>
      <w:szCs w:val="20"/>
    </w:rPr>
  </w:style>
  <w:style w:type="character" w:customStyle="1" w:styleId="ListLabel52">
    <w:name w:val="ListLabel 52"/>
    <w:qFormat/>
    <w:rPr>
      <w:rFonts w:ascii="Times New Roman" w:hAnsi="Times New Roman"/>
      <w:sz w:val="20"/>
      <w:szCs w:val="22"/>
    </w:rPr>
  </w:style>
  <w:style w:type="character" w:customStyle="1" w:styleId="ListLabel53">
    <w:name w:val="ListLabel 53"/>
    <w:qFormat/>
    <w:rPr>
      <w:rFonts w:eastAsia="Times New Roman"/>
    </w:rPr>
  </w:style>
  <w:style w:type="character" w:customStyle="1" w:styleId="ListLabel54">
    <w:name w:val="ListLabel 54"/>
    <w:qFormat/>
    <w:rPr>
      <w:sz w:val="20"/>
      <w:szCs w:val="22"/>
    </w:rPr>
  </w:style>
  <w:style w:type="character" w:customStyle="1" w:styleId="ListLabel55">
    <w:name w:val="ListLabel 55"/>
    <w:qFormat/>
    <w:rPr>
      <w:rFonts w:eastAsia="Times New Roman"/>
    </w:rPr>
  </w:style>
  <w:style w:type="character" w:customStyle="1" w:styleId="ListLabel56">
    <w:name w:val="ListLabel 56"/>
    <w:qFormat/>
    <w:rPr>
      <w:rFonts w:ascii="Times New Roman" w:hAnsi="Times New Roman"/>
      <w:sz w:val="20"/>
      <w:szCs w:val="22"/>
    </w:rPr>
  </w:style>
  <w:style w:type="character" w:customStyle="1" w:styleId="ListLabel57">
    <w:name w:val="ListLabel 57"/>
    <w:qFormat/>
    <w:rPr>
      <w:rFonts w:eastAsia="Times New Roman" w:cs="Times New Roman"/>
      <w:sz w:val="20"/>
    </w:rPr>
  </w:style>
  <w:style w:type="character" w:customStyle="1" w:styleId="ListLabel58">
    <w:name w:val="ListLabel 58"/>
    <w:qFormat/>
    <w:rPr>
      <w:rFonts w:eastAsia="Times New Roman" w:cs="Times New Roman"/>
    </w:rPr>
  </w:style>
  <w:style w:type="character" w:customStyle="1" w:styleId="ListLabel59">
    <w:name w:val="ListLabel 59"/>
    <w:qFormat/>
    <w:rPr>
      <w:rFonts w:eastAsia="Times New Roman" w:cs="Times New Roman"/>
    </w:rPr>
  </w:style>
  <w:style w:type="character" w:customStyle="1" w:styleId="ListLabel60">
    <w:name w:val="ListLabel 60"/>
    <w:qFormat/>
    <w:rPr>
      <w:rFonts w:eastAsia="Times New Roman" w:cs="Times New Roman"/>
    </w:rPr>
  </w:style>
  <w:style w:type="character" w:customStyle="1" w:styleId="ListLabel61">
    <w:name w:val="ListLabel 61"/>
    <w:qFormat/>
    <w:rPr>
      <w:rFonts w:eastAsia="Times New Roman" w:cs="Times New Roman"/>
    </w:rPr>
  </w:style>
  <w:style w:type="character" w:customStyle="1" w:styleId="ListLabel62">
    <w:name w:val="ListLabel 62"/>
    <w:qFormat/>
    <w:rPr>
      <w:rFonts w:ascii="Liberation Serif" w:hAnsi="Liberation Serif" w:cs="Times New Roman"/>
      <w:sz w:val="20"/>
      <w:szCs w:val="22"/>
    </w:rPr>
  </w:style>
  <w:style w:type="character" w:customStyle="1" w:styleId="ListLabel63">
    <w:name w:val="ListLabel 63"/>
    <w:qFormat/>
    <w:rPr>
      <w:rFonts w:cs="Times New Roman"/>
      <w:sz w:val="20"/>
      <w:szCs w:val="22"/>
    </w:rPr>
  </w:style>
  <w:style w:type="character" w:customStyle="1" w:styleId="ListLabel64">
    <w:name w:val="ListLabel 64"/>
    <w:qFormat/>
    <w:rPr>
      <w:rFonts w:cs="Times New Roman"/>
      <w:sz w:val="20"/>
      <w:szCs w:val="22"/>
    </w:rPr>
  </w:style>
  <w:style w:type="character" w:customStyle="1" w:styleId="ListLabel65">
    <w:name w:val="ListLabel 65"/>
    <w:qFormat/>
    <w:rPr>
      <w:rFonts w:cs="Times New Roman"/>
      <w:sz w:val="20"/>
      <w:szCs w:val="22"/>
    </w:rPr>
  </w:style>
  <w:style w:type="character" w:customStyle="1" w:styleId="ListLabel66">
    <w:name w:val="ListLabel 66"/>
    <w:qFormat/>
    <w:rPr>
      <w:rFonts w:cs="Times New Roman"/>
      <w:sz w:val="20"/>
      <w:szCs w:val="22"/>
    </w:rPr>
  </w:style>
  <w:style w:type="character" w:customStyle="1" w:styleId="ListLabel67">
    <w:name w:val="ListLabel 67"/>
    <w:qFormat/>
    <w:rPr>
      <w:sz w:val="20"/>
      <w:szCs w:val="22"/>
    </w:rPr>
  </w:style>
  <w:style w:type="character" w:customStyle="1" w:styleId="ListLabel68">
    <w:name w:val="ListLabel 68"/>
    <w:qFormat/>
    <w:rPr>
      <w:sz w:val="20"/>
      <w:szCs w:val="22"/>
    </w:rPr>
  </w:style>
  <w:style w:type="character" w:customStyle="1" w:styleId="ListLabel69">
    <w:name w:val="ListLabel 69"/>
    <w:qFormat/>
    <w:rPr>
      <w:sz w:val="20"/>
      <w:szCs w:val="22"/>
    </w:rPr>
  </w:style>
  <w:style w:type="character" w:customStyle="1" w:styleId="ListLabel70">
    <w:name w:val="ListLabel 70"/>
    <w:qFormat/>
    <w:rPr>
      <w:rFonts w:cs="Times New Roman"/>
      <w:sz w:val="20"/>
      <w:szCs w:val="22"/>
    </w:rPr>
  </w:style>
  <w:style w:type="character" w:customStyle="1" w:styleId="ListLabel71">
    <w:name w:val="ListLabel 71"/>
    <w:qFormat/>
    <w:rPr>
      <w:rFonts w:cs="Times New Roman"/>
      <w:sz w:val="20"/>
      <w:szCs w:val="22"/>
    </w:rPr>
  </w:style>
  <w:style w:type="character" w:customStyle="1" w:styleId="ListLabel72">
    <w:name w:val="ListLabel 72"/>
    <w:qFormat/>
    <w:rPr>
      <w:rFonts w:eastAsia="Times New Roman" w:cs="Times New Roman"/>
      <w:sz w:val="20"/>
      <w:szCs w:val="22"/>
    </w:rPr>
  </w:style>
  <w:style w:type="character" w:customStyle="1" w:styleId="ListLabel73">
    <w:name w:val="ListLabel 73"/>
    <w:qFormat/>
    <w:rPr>
      <w:rFonts w:ascii="Times New Roman" w:eastAsia="Times New Roman" w:hAnsi="Times New Roman" w:cs="Times New Roman"/>
      <w:sz w:val="20"/>
      <w:szCs w:val="20"/>
      <w:lang w:eastAsia="pl-PL"/>
    </w:rPr>
  </w:style>
  <w:style w:type="character" w:customStyle="1" w:styleId="WWCharLFO19LVL1">
    <w:name w:val="WW_CharLFO19LVL1"/>
    <w:qFormat/>
    <w:rPr>
      <w:rFonts w:ascii="Symbol" w:hAnsi="Symbol"/>
    </w:rPr>
  </w:style>
  <w:style w:type="character" w:customStyle="1" w:styleId="WWCharLFO19LVL2">
    <w:name w:val="WW_CharLFO19LVL2"/>
    <w:qFormat/>
    <w:rPr>
      <w:rFonts w:ascii="Courier New" w:hAnsi="Courier New" w:cs="Courier New"/>
    </w:rPr>
  </w:style>
  <w:style w:type="character" w:customStyle="1" w:styleId="WWCharLFO19LVL3">
    <w:name w:val="WW_CharLFO19LVL3"/>
    <w:qFormat/>
    <w:rPr>
      <w:rFonts w:ascii="Wingdings" w:hAnsi="Wingdings"/>
    </w:rPr>
  </w:style>
  <w:style w:type="character" w:customStyle="1" w:styleId="WWCharLFO19LVL4">
    <w:name w:val="WW_CharLFO19LVL4"/>
    <w:qFormat/>
    <w:rPr>
      <w:rFonts w:ascii="Symbol" w:hAnsi="Symbol"/>
    </w:rPr>
  </w:style>
  <w:style w:type="character" w:customStyle="1" w:styleId="WWCharLFO19LVL5">
    <w:name w:val="WW_CharLFO19LVL5"/>
    <w:qFormat/>
    <w:rPr>
      <w:rFonts w:ascii="Courier New" w:hAnsi="Courier New" w:cs="Courier New"/>
    </w:rPr>
  </w:style>
  <w:style w:type="character" w:customStyle="1" w:styleId="WWCharLFO19LVL6">
    <w:name w:val="WW_CharLFO19LVL6"/>
    <w:qFormat/>
    <w:rPr>
      <w:rFonts w:ascii="Wingdings" w:hAnsi="Wingdings"/>
    </w:rPr>
  </w:style>
  <w:style w:type="character" w:customStyle="1" w:styleId="WWCharLFO19LVL7">
    <w:name w:val="WW_CharLFO19LVL7"/>
    <w:qFormat/>
    <w:rPr>
      <w:rFonts w:ascii="Symbol" w:hAnsi="Symbol"/>
    </w:rPr>
  </w:style>
  <w:style w:type="character" w:customStyle="1" w:styleId="WWCharLFO19LVL8">
    <w:name w:val="WW_CharLFO19LVL8"/>
    <w:qFormat/>
    <w:rPr>
      <w:rFonts w:ascii="Courier New" w:hAnsi="Courier New" w:cs="Courier New"/>
    </w:rPr>
  </w:style>
  <w:style w:type="character" w:customStyle="1" w:styleId="WWCharLFO19LVL9">
    <w:name w:val="WW_CharLFO19LVL9"/>
    <w:qFormat/>
    <w:rPr>
      <w:rFonts w:ascii="Wingdings" w:hAnsi="Wingdings"/>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rPr>
      <w:sz w:val="20"/>
      <w:szCs w:val="20"/>
    </w:rPr>
  </w:style>
  <w:style w:type="character" w:customStyle="1" w:styleId="ListLabel74">
    <w:name w:val="ListLabel 74"/>
    <w:qFormat/>
    <w:rPr>
      <w:sz w:val="20"/>
      <w:szCs w:val="22"/>
    </w:rPr>
  </w:style>
  <w:style w:type="character" w:customStyle="1" w:styleId="ListLabel75">
    <w:name w:val="ListLabel 75"/>
    <w:qFormat/>
    <w:rPr>
      <w:sz w:val="20"/>
      <w:szCs w:val="22"/>
    </w:rPr>
  </w:style>
  <w:style w:type="character" w:customStyle="1" w:styleId="ListLabel76">
    <w:name w:val="ListLabel 76"/>
    <w:qFormat/>
    <w:rPr>
      <w:sz w:val="20"/>
      <w:szCs w:val="22"/>
    </w:rPr>
  </w:style>
  <w:style w:type="character" w:customStyle="1" w:styleId="ListLabel77">
    <w:name w:val="ListLabel 77"/>
    <w:qFormat/>
    <w:rPr>
      <w:rFonts w:ascii="Times New Roman" w:eastAsia="Times New Roman" w:hAnsi="Times New Roman" w:cs="Times New Roman"/>
      <w:b w:val="0"/>
      <w:sz w:val="20"/>
      <w:lang w:eastAsia="pl-PL"/>
    </w:rPr>
  </w:style>
  <w:style w:type="character" w:customStyle="1" w:styleId="ListLabel78">
    <w:name w:val="ListLabel 78"/>
    <w:qFormat/>
    <w:rPr>
      <w:rFonts w:ascii="Times New Roman" w:eastAsia="Times New Roman" w:hAnsi="Times New Roman" w:cs="Times New Roman"/>
      <w:sz w:val="20"/>
      <w:lang w:eastAsia="pl-PL"/>
    </w:rPr>
  </w:style>
  <w:style w:type="character" w:customStyle="1" w:styleId="ListLabel79">
    <w:name w:val="ListLabel 79"/>
    <w:qFormat/>
    <w:rPr>
      <w:rFonts w:ascii="Times New Roman" w:eastAsia="Times New Roman" w:hAnsi="Times New Roman" w:cs="Times New Roman"/>
      <w:b w:val="0"/>
      <w:sz w:val="20"/>
      <w:lang w:eastAsia="pl-PL"/>
    </w:rPr>
  </w:style>
  <w:style w:type="character" w:customStyle="1" w:styleId="ListLabel80">
    <w:name w:val="ListLabel 80"/>
    <w:qFormat/>
    <w:rPr>
      <w:rFonts w:eastAsia="Calibri"/>
    </w:rPr>
  </w:style>
  <w:style w:type="character" w:customStyle="1" w:styleId="ListLabel81">
    <w:name w:val="ListLabel 81"/>
    <w:qFormat/>
    <w:rPr>
      <w:rFonts w:eastAsia="Calibri"/>
    </w:rPr>
  </w:style>
  <w:style w:type="character" w:customStyle="1" w:styleId="ListLabel82">
    <w:name w:val="ListLabel 82"/>
    <w:qFormat/>
    <w:rPr>
      <w:rFonts w:ascii="Times New Roman" w:eastAsia="Times New Roman" w:hAnsi="Times New Roman" w:cs="Times New Roman"/>
      <w:sz w:val="20"/>
      <w:szCs w:val="20"/>
      <w:lang w:eastAsia="pl-PL"/>
    </w:rPr>
  </w:style>
  <w:style w:type="character" w:customStyle="1" w:styleId="ListLabel83">
    <w:name w:val="ListLabel 83"/>
    <w:qFormat/>
    <w:rPr>
      <w:rFonts w:cs="Times New Roman"/>
      <w:sz w:val="20"/>
      <w:szCs w:val="20"/>
    </w:rPr>
  </w:style>
  <w:style w:type="character" w:customStyle="1" w:styleId="ListLabel84">
    <w:name w:val="ListLabel 84"/>
    <w:qFormat/>
    <w:rPr>
      <w:rFonts w:ascii="Times New Roman" w:hAnsi="Times New Roman"/>
      <w:sz w:val="20"/>
      <w:szCs w:val="22"/>
    </w:rPr>
  </w:style>
  <w:style w:type="character" w:customStyle="1" w:styleId="ListLabel85">
    <w:name w:val="ListLabel 85"/>
    <w:qFormat/>
    <w:rPr>
      <w:rFonts w:ascii="Times New Roman" w:hAnsi="Times New Roman"/>
      <w:sz w:val="20"/>
      <w:szCs w:val="22"/>
    </w:rPr>
  </w:style>
  <w:style w:type="character" w:customStyle="1" w:styleId="ListLabel86">
    <w:name w:val="ListLabel 86"/>
    <w:qFormat/>
    <w:rPr>
      <w:rFonts w:cs="Times New Roman"/>
      <w:sz w:val="20"/>
      <w:szCs w:val="22"/>
    </w:rPr>
  </w:style>
  <w:style w:type="character" w:customStyle="1" w:styleId="ListLabel87">
    <w:name w:val="ListLabel 87"/>
    <w:qFormat/>
    <w:rPr>
      <w:rFonts w:eastAsia="Times New Roman" w:cs="Times New Roman"/>
      <w:sz w:val="20"/>
      <w:szCs w:val="22"/>
    </w:rPr>
  </w:style>
  <w:style w:type="character" w:customStyle="1" w:styleId="ListLabel88">
    <w:name w:val="ListLabel 88"/>
    <w:qFormat/>
    <w:rPr>
      <w:rFonts w:ascii="Times New Roman" w:eastAsia="Times New Roman" w:hAnsi="Times New Roman" w:cs="Times New Roman"/>
      <w:sz w:val="20"/>
      <w:szCs w:val="20"/>
      <w:lang w:eastAsia="pl-PL"/>
    </w:rPr>
  </w:style>
  <w:style w:type="character" w:customStyle="1" w:styleId="ListLabel89">
    <w:name w:val="ListLabel 89"/>
    <w:qFormat/>
    <w:rPr>
      <w:sz w:val="20"/>
      <w:szCs w:val="22"/>
    </w:rPr>
  </w:style>
  <w:style w:type="character" w:customStyle="1" w:styleId="ListLabel90">
    <w:name w:val="ListLabel 90"/>
    <w:qFormat/>
    <w:rPr>
      <w:sz w:val="20"/>
      <w:szCs w:val="22"/>
    </w:rPr>
  </w:style>
  <w:style w:type="character" w:customStyle="1" w:styleId="ListLabel91">
    <w:name w:val="ListLabel 91"/>
    <w:qFormat/>
    <w:rPr>
      <w:sz w:val="20"/>
      <w:szCs w:val="22"/>
    </w:rPr>
  </w:style>
  <w:style w:type="character" w:customStyle="1" w:styleId="ListLabel92">
    <w:name w:val="ListLabel 92"/>
    <w:qFormat/>
    <w:rPr>
      <w:rFonts w:ascii="Times New Roman" w:eastAsia="Times New Roman" w:hAnsi="Times New Roman" w:cs="Times New Roman"/>
      <w:b w:val="0"/>
      <w:sz w:val="20"/>
      <w:lang w:eastAsia="pl-PL"/>
    </w:rPr>
  </w:style>
  <w:style w:type="character" w:customStyle="1" w:styleId="ListLabel93">
    <w:name w:val="ListLabel 93"/>
    <w:qFormat/>
    <w:rPr>
      <w:rFonts w:ascii="Times New Roman" w:eastAsia="Times New Roman" w:hAnsi="Times New Roman" w:cs="Times New Roman"/>
      <w:sz w:val="20"/>
      <w:lang w:eastAsia="pl-PL"/>
    </w:rPr>
  </w:style>
  <w:style w:type="character" w:customStyle="1" w:styleId="ListLabel94">
    <w:name w:val="ListLabel 94"/>
    <w:qFormat/>
    <w:rPr>
      <w:rFonts w:ascii="Times New Roman" w:eastAsia="Times New Roman" w:hAnsi="Times New Roman" w:cs="Times New Roman"/>
      <w:b w:val="0"/>
      <w:sz w:val="20"/>
      <w:lang w:eastAsia="pl-PL"/>
    </w:rPr>
  </w:style>
  <w:style w:type="character" w:customStyle="1" w:styleId="ListLabel95">
    <w:name w:val="ListLabel 95"/>
    <w:qFormat/>
    <w:rPr>
      <w:rFonts w:eastAsia="Calibri"/>
    </w:rPr>
  </w:style>
  <w:style w:type="character" w:customStyle="1" w:styleId="ListLabel96">
    <w:name w:val="ListLabel 96"/>
    <w:qFormat/>
    <w:rPr>
      <w:rFonts w:eastAsia="Calibri"/>
    </w:rPr>
  </w:style>
  <w:style w:type="character" w:customStyle="1" w:styleId="ListLabel97">
    <w:name w:val="ListLabel 97"/>
    <w:qFormat/>
    <w:rPr>
      <w:rFonts w:ascii="Times New Roman" w:eastAsia="Times New Roman" w:hAnsi="Times New Roman" w:cs="Times New Roman"/>
      <w:sz w:val="20"/>
      <w:szCs w:val="20"/>
      <w:lang w:eastAsia="pl-PL"/>
    </w:rPr>
  </w:style>
  <w:style w:type="character" w:customStyle="1" w:styleId="ListLabel98">
    <w:name w:val="ListLabel 98"/>
    <w:qFormat/>
    <w:rPr>
      <w:rFonts w:cs="Times New Roman"/>
      <w:sz w:val="20"/>
      <w:szCs w:val="20"/>
    </w:rPr>
  </w:style>
  <w:style w:type="character" w:customStyle="1" w:styleId="ListLabel99">
    <w:name w:val="ListLabel 99"/>
    <w:qFormat/>
    <w:rPr>
      <w:rFonts w:ascii="Times New Roman" w:hAnsi="Times New Roman"/>
      <w:sz w:val="20"/>
      <w:szCs w:val="22"/>
    </w:rPr>
  </w:style>
  <w:style w:type="character" w:customStyle="1" w:styleId="ListLabel100">
    <w:name w:val="ListLabel 100"/>
    <w:qFormat/>
    <w:rPr>
      <w:rFonts w:ascii="Times New Roman" w:hAnsi="Times New Roman"/>
      <w:sz w:val="20"/>
      <w:szCs w:val="22"/>
    </w:rPr>
  </w:style>
  <w:style w:type="character" w:customStyle="1" w:styleId="ListLabel101">
    <w:name w:val="ListLabel 101"/>
    <w:qFormat/>
    <w:rPr>
      <w:rFonts w:cs="Times New Roman"/>
      <w:sz w:val="20"/>
      <w:szCs w:val="22"/>
    </w:rPr>
  </w:style>
  <w:style w:type="character" w:customStyle="1" w:styleId="ListLabel102">
    <w:name w:val="ListLabel 102"/>
    <w:qFormat/>
    <w:rPr>
      <w:rFonts w:eastAsia="Times New Roman" w:cs="Times New Roman"/>
      <w:sz w:val="20"/>
      <w:szCs w:val="22"/>
    </w:rPr>
  </w:style>
  <w:style w:type="character" w:customStyle="1" w:styleId="ListLabel103">
    <w:name w:val="ListLabel 103"/>
    <w:qFormat/>
    <w:rPr>
      <w:rFonts w:ascii="Times New Roman" w:eastAsia="Times New Roman" w:hAnsi="Times New Roman" w:cs="Times New Roman"/>
      <w:sz w:val="20"/>
      <w:szCs w:val="20"/>
      <w:lang w:eastAsia="pl-PL"/>
    </w:rPr>
  </w:style>
  <w:style w:type="character" w:customStyle="1" w:styleId="ListLabel104">
    <w:name w:val="ListLabel 104"/>
    <w:qFormat/>
    <w:rPr>
      <w:sz w:val="20"/>
      <w:szCs w:val="22"/>
    </w:rPr>
  </w:style>
  <w:style w:type="character" w:customStyle="1" w:styleId="ListLabel105">
    <w:name w:val="ListLabel 105"/>
    <w:qFormat/>
    <w:rPr>
      <w:sz w:val="20"/>
      <w:szCs w:val="22"/>
    </w:rPr>
  </w:style>
  <w:style w:type="character" w:customStyle="1" w:styleId="ListLabel106">
    <w:name w:val="ListLabel 106"/>
    <w:qFormat/>
    <w:rPr>
      <w:sz w:val="20"/>
      <w:szCs w:val="22"/>
    </w:rPr>
  </w:style>
  <w:style w:type="character" w:customStyle="1" w:styleId="ListLabel107">
    <w:name w:val="ListLabel 107"/>
    <w:qFormat/>
    <w:rPr>
      <w:rFonts w:ascii="Times New Roman" w:eastAsia="Times New Roman" w:hAnsi="Times New Roman" w:cs="Times New Roman"/>
      <w:b w:val="0"/>
      <w:sz w:val="20"/>
      <w:lang w:eastAsia="pl-PL"/>
    </w:rPr>
  </w:style>
  <w:style w:type="character" w:customStyle="1" w:styleId="ListLabel108">
    <w:name w:val="ListLabel 108"/>
    <w:qFormat/>
    <w:rPr>
      <w:rFonts w:ascii="Times New Roman" w:eastAsia="Times New Roman" w:hAnsi="Times New Roman" w:cs="Times New Roman"/>
      <w:sz w:val="20"/>
      <w:lang w:eastAsia="pl-PL"/>
    </w:rPr>
  </w:style>
  <w:style w:type="character" w:customStyle="1" w:styleId="ListLabel109">
    <w:name w:val="ListLabel 109"/>
    <w:qFormat/>
    <w:rPr>
      <w:rFonts w:ascii="Times New Roman" w:eastAsia="Times New Roman" w:hAnsi="Times New Roman" w:cs="Times New Roman"/>
      <w:b w:val="0"/>
      <w:sz w:val="20"/>
      <w:lang w:eastAsia="pl-PL"/>
    </w:rPr>
  </w:style>
  <w:style w:type="character" w:customStyle="1" w:styleId="ListLabel110">
    <w:name w:val="ListLabel 110"/>
    <w:qFormat/>
    <w:rPr>
      <w:rFonts w:eastAsia="Calibri"/>
    </w:rPr>
  </w:style>
  <w:style w:type="character" w:customStyle="1" w:styleId="ListLabel111">
    <w:name w:val="ListLabel 111"/>
    <w:qFormat/>
    <w:rPr>
      <w:rFonts w:eastAsia="Calibri"/>
    </w:rPr>
  </w:style>
  <w:style w:type="character" w:customStyle="1" w:styleId="ListLabel112">
    <w:name w:val="ListLabel 112"/>
    <w:qFormat/>
    <w:rPr>
      <w:rFonts w:ascii="Times New Roman" w:eastAsia="Times New Roman" w:hAnsi="Times New Roman" w:cs="Times New Roman"/>
      <w:sz w:val="20"/>
      <w:szCs w:val="20"/>
      <w:lang w:eastAsia="pl-PL"/>
    </w:rPr>
  </w:style>
  <w:style w:type="character" w:customStyle="1" w:styleId="ListLabel113">
    <w:name w:val="ListLabel 113"/>
    <w:qFormat/>
    <w:rPr>
      <w:rFonts w:cs="Times New Roman"/>
      <w:sz w:val="20"/>
      <w:szCs w:val="20"/>
    </w:rPr>
  </w:style>
  <w:style w:type="character" w:customStyle="1" w:styleId="ListLabel114">
    <w:name w:val="ListLabel 114"/>
    <w:qFormat/>
    <w:rPr>
      <w:rFonts w:ascii="Times New Roman" w:hAnsi="Times New Roman"/>
      <w:sz w:val="20"/>
      <w:szCs w:val="22"/>
    </w:rPr>
  </w:style>
  <w:style w:type="character" w:customStyle="1" w:styleId="ListLabel115">
    <w:name w:val="ListLabel 115"/>
    <w:qFormat/>
    <w:rPr>
      <w:rFonts w:ascii="Times New Roman" w:hAnsi="Times New Roman"/>
      <w:sz w:val="20"/>
      <w:szCs w:val="22"/>
    </w:rPr>
  </w:style>
  <w:style w:type="character" w:customStyle="1" w:styleId="ListLabel116">
    <w:name w:val="ListLabel 116"/>
    <w:qFormat/>
    <w:rPr>
      <w:rFonts w:cs="Times New Roman"/>
      <w:sz w:val="20"/>
      <w:szCs w:val="22"/>
    </w:rPr>
  </w:style>
  <w:style w:type="character" w:customStyle="1" w:styleId="ListLabel117">
    <w:name w:val="ListLabel 117"/>
    <w:qFormat/>
    <w:rPr>
      <w:rFonts w:eastAsia="Times New Roman" w:cs="Times New Roman"/>
      <w:sz w:val="20"/>
      <w:szCs w:val="22"/>
    </w:rPr>
  </w:style>
  <w:style w:type="character" w:customStyle="1" w:styleId="ListLabel118">
    <w:name w:val="ListLabel 118"/>
    <w:qFormat/>
    <w:rPr>
      <w:rFonts w:ascii="Times New Roman" w:eastAsia="Times New Roman" w:hAnsi="Times New Roman" w:cs="Times New Roman"/>
      <w:sz w:val="20"/>
      <w:szCs w:val="20"/>
      <w:lang w:eastAsia="pl-PL"/>
    </w:rPr>
  </w:style>
  <w:style w:type="character" w:customStyle="1" w:styleId="ListLabel119">
    <w:name w:val="ListLabel 119"/>
    <w:qFormat/>
    <w:rPr>
      <w:sz w:val="20"/>
      <w:szCs w:val="22"/>
    </w:rPr>
  </w:style>
  <w:style w:type="character" w:customStyle="1" w:styleId="ListLabel120">
    <w:name w:val="ListLabel 120"/>
    <w:qFormat/>
    <w:rPr>
      <w:sz w:val="20"/>
      <w:szCs w:val="22"/>
    </w:rPr>
  </w:style>
  <w:style w:type="character" w:customStyle="1" w:styleId="ListLabel121">
    <w:name w:val="ListLabel 121"/>
    <w:qFormat/>
    <w:rPr>
      <w:sz w:val="20"/>
      <w:szCs w:val="22"/>
    </w:rPr>
  </w:style>
  <w:style w:type="character" w:customStyle="1" w:styleId="ListLabel122">
    <w:name w:val="ListLabel 122"/>
    <w:qFormat/>
    <w:rPr>
      <w:rFonts w:ascii="Times New Roman" w:eastAsia="Times New Roman" w:hAnsi="Times New Roman" w:cs="Times New Roman"/>
      <w:b w:val="0"/>
      <w:sz w:val="20"/>
      <w:lang w:eastAsia="pl-PL"/>
    </w:rPr>
  </w:style>
  <w:style w:type="character" w:customStyle="1" w:styleId="ListLabel123">
    <w:name w:val="ListLabel 123"/>
    <w:qFormat/>
    <w:rPr>
      <w:rFonts w:ascii="Times New Roman" w:eastAsia="Times New Roman" w:hAnsi="Times New Roman" w:cs="Times New Roman"/>
      <w:sz w:val="20"/>
      <w:lang w:eastAsia="pl-PL"/>
    </w:rPr>
  </w:style>
  <w:style w:type="character" w:customStyle="1" w:styleId="ListLabel124">
    <w:name w:val="ListLabel 124"/>
    <w:qFormat/>
    <w:rPr>
      <w:rFonts w:ascii="Times New Roman" w:eastAsia="Times New Roman" w:hAnsi="Times New Roman" w:cs="Times New Roman"/>
      <w:b w:val="0"/>
      <w:sz w:val="20"/>
      <w:lang w:eastAsia="pl-PL"/>
    </w:rPr>
  </w:style>
  <w:style w:type="character" w:customStyle="1" w:styleId="ListLabel125">
    <w:name w:val="ListLabel 125"/>
    <w:qFormat/>
    <w:rPr>
      <w:rFonts w:eastAsia="Calibri"/>
    </w:rPr>
  </w:style>
  <w:style w:type="character" w:customStyle="1" w:styleId="ListLabel126">
    <w:name w:val="ListLabel 126"/>
    <w:qFormat/>
    <w:rPr>
      <w:rFonts w:eastAsia="Calibri"/>
    </w:rPr>
  </w:style>
  <w:style w:type="character" w:customStyle="1" w:styleId="ListLabel127">
    <w:name w:val="ListLabel 127"/>
    <w:qFormat/>
    <w:rPr>
      <w:rFonts w:ascii="Times New Roman" w:eastAsia="Times New Roman" w:hAnsi="Times New Roman" w:cs="Times New Roman"/>
      <w:sz w:val="20"/>
      <w:szCs w:val="20"/>
      <w:lang w:eastAsia="pl-PL"/>
    </w:rPr>
  </w:style>
  <w:style w:type="character" w:customStyle="1" w:styleId="ListLabel128">
    <w:name w:val="ListLabel 128"/>
    <w:qFormat/>
    <w:rPr>
      <w:rFonts w:cs="Times New Roman"/>
      <w:sz w:val="20"/>
      <w:szCs w:val="20"/>
    </w:rPr>
  </w:style>
  <w:style w:type="character" w:customStyle="1" w:styleId="ListLabel129">
    <w:name w:val="ListLabel 129"/>
    <w:qFormat/>
    <w:rPr>
      <w:rFonts w:ascii="Times New Roman" w:hAnsi="Times New Roman"/>
      <w:sz w:val="20"/>
      <w:szCs w:val="22"/>
    </w:rPr>
  </w:style>
  <w:style w:type="character" w:customStyle="1" w:styleId="ListLabel130">
    <w:name w:val="ListLabel 130"/>
    <w:qFormat/>
    <w:rPr>
      <w:rFonts w:ascii="Times New Roman" w:hAnsi="Times New Roman"/>
      <w:sz w:val="20"/>
      <w:szCs w:val="22"/>
    </w:rPr>
  </w:style>
  <w:style w:type="character" w:customStyle="1" w:styleId="ListLabel131">
    <w:name w:val="ListLabel 131"/>
    <w:qFormat/>
    <w:rPr>
      <w:rFonts w:cs="Times New Roman"/>
      <w:sz w:val="20"/>
      <w:szCs w:val="22"/>
    </w:rPr>
  </w:style>
  <w:style w:type="character" w:customStyle="1" w:styleId="ListLabel132">
    <w:name w:val="ListLabel 132"/>
    <w:qFormat/>
    <w:rPr>
      <w:rFonts w:eastAsia="Times New Roman" w:cs="Times New Roman"/>
      <w:sz w:val="20"/>
      <w:szCs w:val="22"/>
    </w:rPr>
  </w:style>
  <w:style w:type="character" w:customStyle="1" w:styleId="ListLabel133">
    <w:name w:val="ListLabel 133"/>
    <w:qFormat/>
    <w:rPr>
      <w:rFonts w:ascii="Times New Roman" w:eastAsia="Times New Roman" w:hAnsi="Times New Roman" w:cs="Times New Roman"/>
      <w:sz w:val="20"/>
      <w:szCs w:val="20"/>
      <w:lang w:eastAsia="pl-PL"/>
    </w:rPr>
  </w:style>
  <w:style w:type="character" w:customStyle="1" w:styleId="ListLabel134">
    <w:name w:val="ListLabel 134"/>
    <w:qFormat/>
    <w:rPr>
      <w:sz w:val="20"/>
      <w:szCs w:val="22"/>
    </w:rPr>
  </w:style>
  <w:style w:type="character" w:customStyle="1" w:styleId="ListLabel135">
    <w:name w:val="ListLabel 135"/>
    <w:qFormat/>
    <w:rPr>
      <w:sz w:val="20"/>
      <w:szCs w:val="22"/>
    </w:rPr>
  </w:style>
  <w:style w:type="character" w:customStyle="1" w:styleId="ListLabel136">
    <w:name w:val="ListLabel 136"/>
    <w:qFormat/>
    <w:rPr>
      <w:sz w:val="20"/>
      <w:szCs w:val="22"/>
    </w:rPr>
  </w:style>
  <w:style w:type="character" w:customStyle="1" w:styleId="ListLabel137">
    <w:name w:val="ListLabel 137"/>
    <w:qFormat/>
    <w:rPr>
      <w:rFonts w:ascii="Times New Roman" w:eastAsia="Times New Roman" w:hAnsi="Times New Roman" w:cs="Times New Roman"/>
      <w:b w:val="0"/>
      <w:sz w:val="20"/>
      <w:lang w:eastAsia="pl-PL"/>
    </w:rPr>
  </w:style>
  <w:style w:type="character" w:customStyle="1" w:styleId="ListLabel138">
    <w:name w:val="ListLabel 138"/>
    <w:qFormat/>
    <w:rPr>
      <w:rFonts w:ascii="Times New Roman" w:eastAsia="Times New Roman" w:hAnsi="Times New Roman" w:cs="Times New Roman"/>
      <w:sz w:val="20"/>
      <w:lang w:eastAsia="pl-PL"/>
    </w:rPr>
  </w:style>
  <w:style w:type="character" w:customStyle="1" w:styleId="ListLabel139">
    <w:name w:val="ListLabel 139"/>
    <w:qFormat/>
    <w:rPr>
      <w:rFonts w:ascii="Times New Roman" w:eastAsia="Times New Roman" w:hAnsi="Times New Roman" w:cs="Times New Roman"/>
      <w:b w:val="0"/>
      <w:sz w:val="20"/>
      <w:lang w:eastAsia="pl-PL"/>
    </w:rPr>
  </w:style>
  <w:style w:type="character" w:customStyle="1" w:styleId="ListLabel140">
    <w:name w:val="ListLabel 140"/>
    <w:qFormat/>
    <w:rPr>
      <w:rFonts w:eastAsia="Calibri"/>
    </w:rPr>
  </w:style>
  <w:style w:type="character" w:customStyle="1" w:styleId="ListLabel141">
    <w:name w:val="ListLabel 141"/>
    <w:qFormat/>
    <w:rPr>
      <w:rFonts w:eastAsia="Calibri"/>
    </w:rPr>
  </w:style>
  <w:style w:type="character" w:customStyle="1" w:styleId="ListLabel142">
    <w:name w:val="ListLabel 142"/>
    <w:qFormat/>
    <w:rPr>
      <w:rFonts w:ascii="Times New Roman" w:eastAsia="Times New Roman" w:hAnsi="Times New Roman" w:cs="Times New Roman"/>
      <w:sz w:val="20"/>
      <w:szCs w:val="20"/>
      <w:lang w:eastAsia="pl-PL"/>
    </w:rPr>
  </w:style>
  <w:style w:type="character" w:customStyle="1" w:styleId="ListLabel143">
    <w:name w:val="ListLabel 143"/>
    <w:qFormat/>
    <w:rPr>
      <w:rFonts w:cs="Times New Roman"/>
      <w:sz w:val="20"/>
      <w:szCs w:val="20"/>
    </w:rPr>
  </w:style>
  <w:style w:type="character" w:customStyle="1" w:styleId="ListLabel144">
    <w:name w:val="ListLabel 144"/>
    <w:qFormat/>
    <w:rPr>
      <w:rFonts w:ascii="Times New Roman" w:hAnsi="Times New Roman"/>
      <w:sz w:val="20"/>
      <w:szCs w:val="22"/>
    </w:rPr>
  </w:style>
  <w:style w:type="character" w:customStyle="1" w:styleId="ListLabel145">
    <w:name w:val="ListLabel 145"/>
    <w:qFormat/>
    <w:rPr>
      <w:rFonts w:ascii="Times New Roman" w:hAnsi="Times New Roman"/>
      <w:sz w:val="20"/>
      <w:szCs w:val="22"/>
    </w:rPr>
  </w:style>
  <w:style w:type="character" w:customStyle="1" w:styleId="ListLabel146">
    <w:name w:val="ListLabel 146"/>
    <w:qFormat/>
    <w:rPr>
      <w:rFonts w:cs="Times New Roman"/>
      <w:sz w:val="20"/>
      <w:szCs w:val="22"/>
    </w:rPr>
  </w:style>
  <w:style w:type="character" w:customStyle="1" w:styleId="ListLabel147">
    <w:name w:val="ListLabel 147"/>
    <w:qFormat/>
    <w:rPr>
      <w:rFonts w:eastAsia="Times New Roman" w:cs="Times New Roman"/>
      <w:sz w:val="20"/>
      <w:szCs w:val="22"/>
    </w:rPr>
  </w:style>
  <w:style w:type="character" w:customStyle="1" w:styleId="ListLabel148">
    <w:name w:val="ListLabel 148"/>
    <w:qFormat/>
    <w:rPr>
      <w:rFonts w:ascii="Times New Roman" w:eastAsia="Times New Roman" w:hAnsi="Times New Roman" w:cs="Times New Roman"/>
      <w:sz w:val="20"/>
      <w:szCs w:val="20"/>
      <w:lang w:eastAsia="pl-PL"/>
    </w:rPr>
  </w:style>
  <w:style w:type="character" w:customStyle="1" w:styleId="ListLabel149">
    <w:name w:val="ListLabel 149"/>
    <w:qFormat/>
    <w:rPr>
      <w:sz w:val="20"/>
      <w:szCs w:val="22"/>
    </w:rPr>
  </w:style>
  <w:style w:type="character" w:customStyle="1" w:styleId="ListLabel150">
    <w:name w:val="ListLabel 150"/>
    <w:qFormat/>
    <w:rPr>
      <w:sz w:val="20"/>
      <w:szCs w:val="22"/>
    </w:rPr>
  </w:style>
  <w:style w:type="character" w:customStyle="1" w:styleId="ListLabel151">
    <w:name w:val="ListLabel 151"/>
    <w:qFormat/>
    <w:rPr>
      <w:sz w:val="20"/>
      <w:szCs w:val="22"/>
    </w:rPr>
  </w:style>
  <w:style w:type="character" w:customStyle="1" w:styleId="ListLabel152">
    <w:name w:val="ListLabel 152"/>
    <w:qFormat/>
    <w:rPr>
      <w:rFonts w:ascii="Times New Roman" w:eastAsia="Times New Roman" w:hAnsi="Times New Roman" w:cs="Times New Roman"/>
      <w:b w:val="0"/>
      <w:sz w:val="20"/>
      <w:lang w:eastAsia="pl-PL"/>
    </w:rPr>
  </w:style>
  <w:style w:type="character" w:customStyle="1" w:styleId="ListLabel153">
    <w:name w:val="ListLabel 153"/>
    <w:qFormat/>
    <w:rPr>
      <w:rFonts w:ascii="Times New Roman" w:eastAsia="Times New Roman" w:hAnsi="Times New Roman" w:cs="Times New Roman"/>
      <w:sz w:val="20"/>
      <w:lang w:eastAsia="pl-PL"/>
    </w:rPr>
  </w:style>
  <w:style w:type="character" w:customStyle="1" w:styleId="ListLabel154">
    <w:name w:val="ListLabel 154"/>
    <w:qFormat/>
    <w:rPr>
      <w:rFonts w:ascii="Times New Roman" w:eastAsia="Times New Roman" w:hAnsi="Times New Roman" w:cs="Times New Roman"/>
      <w:b w:val="0"/>
      <w:sz w:val="20"/>
      <w:lang w:eastAsia="pl-PL"/>
    </w:rPr>
  </w:style>
  <w:style w:type="character" w:customStyle="1" w:styleId="ListLabel155">
    <w:name w:val="ListLabel 155"/>
    <w:qFormat/>
    <w:rPr>
      <w:rFonts w:eastAsia="Calibri"/>
    </w:rPr>
  </w:style>
  <w:style w:type="character" w:customStyle="1" w:styleId="ListLabel156">
    <w:name w:val="ListLabel 156"/>
    <w:qFormat/>
    <w:rPr>
      <w:rFonts w:eastAsia="Calibri"/>
    </w:rPr>
  </w:style>
  <w:style w:type="character" w:customStyle="1" w:styleId="ListLabel157">
    <w:name w:val="ListLabel 157"/>
    <w:qFormat/>
    <w:rPr>
      <w:rFonts w:ascii="Times New Roman" w:eastAsia="Times New Roman" w:hAnsi="Times New Roman" w:cs="Times New Roman"/>
      <w:sz w:val="20"/>
      <w:szCs w:val="20"/>
      <w:lang w:eastAsia="pl-PL"/>
    </w:rPr>
  </w:style>
  <w:style w:type="character" w:customStyle="1" w:styleId="ListLabel158">
    <w:name w:val="ListLabel 158"/>
    <w:qFormat/>
    <w:rPr>
      <w:rFonts w:cs="Times New Roman"/>
      <w:sz w:val="20"/>
      <w:szCs w:val="20"/>
    </w:rPr>
  </w:style>
  <w:style w:type="character" w:customStyle="1" w:styleId="ListLabel159">
    <w:name w:val="ListLabel 159"/>
    <w:qFormat/>
    <w:rPr>
      <w:rFonts w:ascii="Times New Roman" w:hAnsi="Times New Roman"/>
      <w:sz w:val="20"/>
      <w:szCs w:val="22"/>
    </w:rPr>
  </w:style>
  <w:style w:type="character" w:customStyle="1" w:styleId="ListLabel160">
    <w:name w:val="ListLabel 160"/>
    <w:qFormat/>
    <w:rPr>
      <w:sz w:val="20"/>
      <w:szCs w:val="22"/>
    </w:rPr>
  </w:style>
  <w:style w:type="character" w:customStyle="1" w:styleId="ListLabel161">
    <w:name w:val="ListLabel 161"/>
    <w:qFormat/>
    <w:rPr>
      <w:rFonts w:cs="Times New Roman"/>
      <w:sz w:val="20"/>
      <w:szCs w:val="22"/>
    </w:rPr>
  </w:style>
  <w:style w:type="character" w:customStyle="1" w:styleId="ListLabel162">
    <w:name w:val="ListLabel 162"/>
    <w:qFormat/>
    <w:rPr>
      <w:rFonts w:eastAsia="Times New Roman" w:cs="Times New Roman"/>
      <w:sz w:val="20"/>
      <w:szCs w:val="22"/>
    </w:rPr>
  </w:style>
  <w:style w:type="character" w:customStyle="1" w:styleId="ListLabel163">
    <w:name w:val="ListLabel 163"/>
    <w:qFormat/>
    <w:rPr>
      <w:rFonts w:ascii="Times New Roman" w:eastAsia="Times New Roman" w:hAnsi="Times New Roman" w:cs="Times New Roman"/>
      <w:sz w:val="20"/>
      <w:szCs w:val="20"/>
      <w:lang w:eastAsia="pl-PL"/>
    </w:rPr>
  </w:style>
  <w:style w:type="character" w:customStyle="1" w:styleId="ListLabel164">
    <w:name w:val="ListLabel 164"/>
    <w:qFormat/>
    <w:rPr>
      <w:sz w:val="20"/>
      <w:szCs w:val="22"/>
    </w:rPr>
  </w:style>
  <w:style w:type="character" w:customStyle="1" w:styleId="ListLabel165">
    <w:name w:val="ListLabel 165"/>
    <w:qFormat/>
    <w:rPr>
      <w:sz w:val="20"/>
      <w:szCs w:val="22"/>
    </w:rPr>
  </w:style>
  <w:style w:type="character" w:customStyle="1" w:styleId="ListLabel166">
    <w:name w:val="ListLabel 166"/>
    <w:qFormat/>
    <w:rPr>
      <w:sz w:val="20"/>
      <w:szCs w:val="22"/>
    </w:rPr>
  </w:style>
  <w:style w:type="character" w:customStyle="1" w:styleId="ListLabel167">
    <w:name w:val="ListLabel 167"/>
    <w:qFormat/>
    <w:rPr>
      <w:rFonts w:ascii="Times New Roman" w:eastAsia="Times New Roman" w:hAnsi="Times New Roman" w:cs="Times New Roman"/>
      <w:b w:val="0"/>
      <w:sz w:val="20"/>
      <w:lang w:eastAsia="pl-PL"/>
    </w:rPr>
  </w:style>
  <w:style w:type="character" w:customStyle="1" w:styleId="ListLabel168">
    <w:name w:val="ListLabel 168"/>
    <w:qFormat/>
    <w:rPr>
      <w:rFonts w:ascii="Times New Roman" w:eastAsia="Times New Roman" w:hAnsi="Times New Roman" w:cs="Times New Roman"/>
      <w:sz w:val="20"/>
      <w:lang w:eastAsia="pl-PL"/>
    </w:rPr>
  </w:style>
  <w:style w:type="character" w:customStyle="1" w:styleId="ListLabel169">
    <w:name w:val="ListLabel 169"/>
    <w:qFormat/>
    <w:rPr>
      <w:rFonts w:ascii="Times New Roman" w:eastAsia="Times New Roman" w:hAnsi="Times New Roman" w:cs="Times New Roman"/>
      <w:b w:val="0"/>
      <w:sz w:val="20"/>
      <w:lang w:eastAsia="pl-PL"/>
    </w:rPr>
  </w:style>
  <w:style w:type="character" w:customStyle="1" w:styleId="ListLabel170">
    <w:name w:val="ListLabel 170"/>
    <w:qFormat/>
    <w:rPr>
      <w:rFonts w:eastAsia="Calibri"/>
    </w:rPr>
  </w:style>
  <w:style w:type="character" w:customStyle="1" w:styleId="ListLabel171">
    <w:name w:val="ListLabel 171"/>
    <w:qFormat/>
    <w:rPr>
      <w:rFonts w:eastAsia="Calibri"/>
    </w:rPr>
  </w:style>
  <w:style w:type="character" w:customStyle="1" w:styleId="ListLabel172">
    <w:name w:val="ListLabel 172"/>
    <w:qFormat/>
    <w:rPr>
      <w:rFonts w:ascii="Times New Roman" w:eastAsia="Times New Roman" w:hAnsi="Times New Roman" w:cs="Times New Roman"/>
      <w:sz w:val="20"/>
      <w:szCs w:val="20"/>
      <w:lang w:eastAsia="pl-PL"/>
    </w:rPr>
  </w:style>
  <w:style w:type="character" w:customStyle="1" w:styleId="ListLabel173">
    <w:name w:val="ListLabel 173"/>
    <w:qFormat/>
    <w:rPr>
      <w:rFonts w:cs="Times New Roman"/>
      <w:sz w:val="20"/>
      <w:szCs w:val="20"/>
    </w:rPr>
  </w:style>
  <w:style w:type="character" w:customStyle="1" w:styleId="ListLabel174">
    <w:name w:val="ListLabel 174"/>
    <w:qFormat/>
    <w:rPr>
      <w:rFonts w:ascii="Times New Roman" w:hAnsi="Times New Roman"/>
      <w:sz w:val="20"/>
      <w:szCs w:val="22"/>
    </w:rPr>
  </w:style>
  <w:style w:type="character" w:customStyle="1" w:styleId="ListLabel175">
    <w:name w:val="ListLabel 175"/>
    <w:qFormat/>
    <w:rPr>
      <w:sz w:val="20"/>
      <w:szCs w:val="22"/>
    </w:rPr>
  </w:style>
  <w:style w:type="character" w:customStyle="1" w:styleId="ListLabel176">
    <w:name w:val="ListLabel 176"/>
    <w:qFormat/>
    <w:rPr>
      <w:rFonts w:cs="Times New Roman"/>
      <w:sz w:val="20"/>
      <w:szCs w:val="22"/>
    </w:rPr>
  </w:style>
  <w:style w:type="character" w:customStyle="1" w:styleId="ListLabel177">
    <w:name w:val="ListLabel 177"/>
    <w:qFormat/>
    <w:rPr>
      <w:rFonts w:eastAsia="Times New Roman" w:cs="Times New Roman"/>
      <w:sz w:val="20"/>
      <w:szCs w:val="22"/>
    </w:rPr>
  </w:style>
  <w:style w:type="character" w:customStyle="1" w:styleId="ListLabel178">
    <w:name w:val="ListLabel 178"/>
    <w:qFormat/>
    <w:rPr>
      <w:rFonts w:ascii="Times New Roman" w:eastAsia="Times New Roman" w:hAnsi="Times New Roman" w:cs="Times New Roman"/>
      <w:sz w:val="20"/>
      <w:szCs w:val="20"/>
      <w:lang w:eastAsia="pl-PL"/>
    </w:rPr>
  </w:style>
  <w:style w:type="character" w:customStyle="1" w:styleId="ListLabel179">
    <w:name w:val="ListLabel 179"/>
    <w:qFormat/>
    <w:rPr>
      <w:sz w:val="20"/>
      <w:szCs w:val="22"/>
    </w:rPr>
  </w:style>
  <w:style w:type="character" w:customStyle="1" w:styleId="ListLabel180">
    <w:name w:val="ListLabel 180"/>
    <w:qFormat/>
    <w:rPr>
      <w:sz w:val="20"/>
      <w:szCs w:val="22"/>
    </w:rPr>
  </w:style>
  <w:style w:type="character" w:customStyle="1" w:styleId="ListLabel181">
    <w:name w:val="ListLabel 181"/>
    <w:qFormat/>
    <w:rPr>
      <w:sz w:val="20"/>
      <w:szCs w:val="22"/>
    </w:rPr>
  </w:style>
  <w:style w:type="character" w:customStyle="1" w:styleId="ListLabel182">
    <w:name w:val="ListLabel 182"/>
    <w:qFormat/>
    <w:rPr>
      <w:rFonts w:ascii="Times New Roman" w:eastAsia="Times New Roman" w:hAnsi="Times New Roman" w:cs="Times New Roman"/>
      <w:b w:val="0"/>
      <w:sz w:val="20"/>
      <w:lang w:eastAsia="pl-PL"/>
    </w:rPr>
  </w:style>
  <w:style w:type="character" w:customStyle="1" w:styleId="ListLabel183">
    <w:name w:val="ListLabel 183"/>
    <w:qFormat/>
    <w:rPr>
      <w:rFonts w:ascii="Times New Roman" w:eastAsia="Times New Roman" w:hAnsi="Times New Roman" w:cs="Times New Roman"/>
      <w:sz w:val="20"/>
      <w:lang w:eastAsia="pl-PL"/>
    </w:rPr>
  </w:style>
  <w:style w:type="character" w:customStyle="1" w:styleId="ListLabel184">
    <w:name w:val="ListLabel 184"/>
    <w:qFormat/>
    <w:rPr>
      <w:rFonts w:ascii="Times New Roman" w:eastAsia="Times New Roman" w:hAnsi="Times New Roman" w:cs="Times New Roman"/>
      <w:b w:val="0"/>
      <w:sz w:val="20"/>
      <w:lang w:eastAsia="pl-PL"/>
    </w:rPr>
  </w:style>
  <w:style w:type="character" w:customStyle="1" w:styleId="ListLabel185">
    <w:name w:val="ListLabel 185"/>
    <w:qFormat/>
    <w:rPr>
      <w:rFonts w:eastAsia="Calibri"/>
    </w:rPr>
  </w:style>
  <w:style w:type="character" w:customStyle="1" w:styleId="ListLabel186">
    <w:name w:val="ListLabel 186"/>
    <w:qFormat/>
    <w:rPr>
      <w:rFonts w:eastAsia="Calibri"/>
    </w:rPr>
  </w:style>
  <w:style w:type="character" w:customStyle="1" w:styleId="ListLabel187">
    <w:name w:val="ListLabel 187"/>
    <w:qFormat/>
    <w:rPr>
      <w:rFonts w:ascii="Times New Roman" w:eastAsia="Times New Roman" w:hAnsi="Times New Roman" w:cs="Times New Roman"/>
      <w:sz w:val="20"/>
      <w:szCs w:val="20"/>
      <w:lang w:eastAsia="pl-PL"/>
    </w:rPr>
  </w:style>
  <w:style w:type="character" w:customStyle="1" w:styleId="ListLabel188">
    <w:name w:val="ListLabel 188"/>
    <w:qFormat/>
    <w:rPr>
      <w:rFonts w:cs="Times New Roman"/>
      <w:sz w:val="20"/>
      <w:szCs w:val="20"/>
    </w:rPr>
  </w:style>
  <w:style w:type="character" w:customStyle="1" w:styleId="ListLabel189">
    <w:name w:val="ListLabel 189"/>
    <w:qFormat/>
    <w:rPr>
      <w:sz w:val="20"/>
      <w:szCs w:val="22"/>
    </w:rPr>
  </w:style>
  <w:style w:type="character" w:customStyle="1" w:styleId="ListLabel190">
    <w:name w:val="ListLabel 190"/>
    <w:qFormat/>
    <w:rPr>
      <w:sz w:val="20"/>
      <w:szCs w:val="22"/>
    </w:rPr>
  </w:style>
  <w:style w:type="character" w:customStyle="1" w:styleId="ListLabel191">
    <w:name w:val="ListLabel 191"/>
    <w:qFormat/>
    <w:rPr>
      <w:rFonts w:cs="Times New Roman"/>
      <w:sz w:val="20"/>
      <w:szCs w:val="22"/>
    </w:rPr>
  </w:style>
  <w:style w:type="character" w:customStyle="1" w:styleId="ListLabel192">
    <w:name w:val="ListLabel 192"/>
    <w:qFormat/>
    <w:rPr>
      <w:rFonts w:eastAsia="Times New Roman" w:cs="Times New Roman"/>
      <w:sz w:val="20"/>
      <w:szCs w:val="22"/>
    </w:rPr>
  </w:style>
  <w:style w:type="character" w:customStyle="1" w:styleId="ListLabel193">
    <w:name w:val="ListLabel 193"/>
    <w:qFormat/>
    <w:rPr>
      <w:rFonts w:ascii="Times New Roman" w:eastAsia="Times New Roman" w:hAnsi="Times New Roman" w:cs="Times New Roman"/>
      <w:sz w:val="20"/>
      <w:szCs w:val="20"/>
      <w:lang w:eastAsia="pl-PL"/>
    </w:rPr>
  </w:style>
  <w:style w:type="character" w:customStyle="1" w:styleId="ListLabel194">
    <w:name w:val="ListLabel 194"/>
    <w:qFormat/>
    <w:rPr>
      <w:sz w:val="20"/>
      <w:szCs w:val="22"/>
    </w:rPr>
  </w:style>
  <w:style w:type="character" w:customStyle="1" w:styleId="ListLabel195">
    <w:name w:val="ListLabel 195"/>
    <w:qFormat/>
    <w:rPr>
      <w:sz w:val="20"/>
      <w:szCs w:val="22"/>
    </w:rPr>
  </w:style>
  <w:style w:type="character" w:customStyle="1" w:styleId="ListLabel196">
    <w:name w:val="ListLabel 196"/>
    <w:qFormat/>
    <w:rPr>
      <w:sz w:val="20"/>
      <w:szCs w:val="22"/>
    </w:rPr>
  </w:style>
  <w:style w:type="character" w:customStyle="1" w:styleId="ListLabel197">
    <w:name w:val="ListLabel 197"/>
    <w:qFormat/>
    <w:rPr>
      <w:rFonts w:ascii="Times New Roman" w:eastAsia="Times New Roman" w:hAnsi="Times New Roman" w:cs="Times New Roman"/>
      <w:b w:val="0"/>
      <w:sz w:val="20"/>
      <w:lang w:eastAsia="pl-PL"/>
    </w:rPr>
  </w:style>
  <w:style w:type="character" w:customStyle="1" w:styleId="ListLabel198">
    <w:name w:val="ListLabel 198"/>
    <w:qFormat/>
    <w:rPr>
      <w:rFonts w:ascii="Times New Roman" w:eastAsia="Times New Roman" w:hAnsi="Times New Roman" w:cs="Times New Roman"/>
      <w:sz w:val="20"/>
      <w:lang w:eastAsia="pl-PL"/>
    </w:rPr>
  </w:style>
  <w:style w:type="character" w:customStyle="1" w:styleId="ListLabel199">
    <w:name w:val="ListLabel 199"/>
    <w:qFormat/>
    <w:rPr>
      <w:rFonts w:ascii="Times New Roman" w:eastAsia="Times New Roman" w:hAnsi="Times New Roman" w:cs="Times New Roman"/>
      <w:b w:val="0"/>
      <w:sz w:val="20"/>
      <w:lang w:eastAsia="pl-PL"/>
    </w:rPr>
  </w:style>
  <w:style w:type="character" w:customStyle="1" w:styleId="ListLabel200">
    <w:name w:val="ListLabel 200"/>
    <w:qFormat/>
    <w:rPr>
      <w:rFonts w:eastAsia="Calibri"/>
    </w:rPr>
  </w:style>
  <w:style w:type="character" w:customStyle="1" w:styleId="ListLabel201">
    <w:name w:val="ListLabel 201"/>
    <w:qFormat/>
    <w:rPr>
      <w:rFonts w:eastAsia="Calibri"/>
    </w:rPr>
  </w:style>
  <w:style w:type="character" w:customStyle="1" w:styleId="ListLabel202">
    <w:name w:val="ListLabel 202"/>
    <w:qFormat/>
    <w:rPr>
      <w:rFonts w:ascii="Times New Roman" w:eastAsia="Times New Roman" w:hAnsi="Times New Roman" w:cs="Times New Roman"/>
      <w:sz w:val="20"/>
      <w:szCs w:val="20"/>
      <w:lang w:eastAsia="pl-PL"/>
    </w:rPr>
  </w:style>
  <w:style w:type="character" w:customStyle="1" w:styleId="ListLabel203">
    <w:name w:val="ListLabel 203"/>
    <w:qFormat/>
    <w:rPr>
      <w:rFonts w:cs="Times New Roman"/>
      <w:sz w:val="20"/>
      <w:szCs w:val="20"/>
    </w:rPr>
  </w:style>
  <w:style w:type="character" w:customStyle="1" w:styleId="ListLabel204">
    <w:name w:val="ListLabel 204"/>
    <w:qFormat/>
    <w:rPr>
      <w:sz w:val="20"/>
      <w:szCs w:val="22"/>
    </w:rPr>
  </w:style>
  <w:style w:type="character" w:customStyle="1" w:styleId="ListLabel205">
    <w:name w:val="ListLabel 205"/>
    <w:qFormat/>
    <w:rPr>
      <w:sz w:val="20"/>
      <w:szCs w:val="22"/>
    </w:rPr>
  </w:style>
  <w:style w:type="character" w:customStyle="1" w:styleId="ListLabel206">
    <w:name w:val="ListLabel 206"/>
    <w:qFormat/>
    <w:rPr>
      <w:rFonts w:cs="Times New Roman"/>
      <w:sz w:val="20"/>
      <w:szCs w:val="22"/>
    </w:rPr>
  </w:style>
  <w:style w:type="character" w:customStyle="1" w:styleId="ListLabel207">
    <w:name w:val="ListLabel 207"/>
    <w:qFormat/>
    <w:rPr>
      <w:rFonts w:eastAsia="Times New Roman" w:cs="Times New Roman"/>
      <w:sz w:val="20"/>
      <w:szCs w:val="22"/>
    </w:rPr>
  </w:style>
  <w:style w:type="character" w:customStyle="1" w:styleId="ListLabel208">
    <w:name w:val="ListLabel 208"/>
    <w:qFormat/>
    <w:rPr>
      <w:rFonts w:ascii="Times New Roman" w:eastAsia="Times New Roman" w:hAnsi="Times New Roman" w:cs="Times New Roman"/>
      <w:sz w:val="20"/>
      <w:szCs w:val="20"/>
      <w:lang w:eastAsia="pl-PL"/>
    </w:rPr>
  </w:style>
  <w:style w:type="character" w:customStyle="1" w:styleId="ListLabel209">
    <w:name w:val="ListLabel 209"/>
    <w:qFormat/>
    <w:rPr>
      <w:sz w:val="20"/>
      <w:szCs w:val="22"/>
    </w:rPr>
  </w:style>
  <w:style w:type="character" w:customStyle="1" w:styleId="ListLabel210">
    <w:name w:val="ListLabel 210"/>
    <w:qFormat/>
    <w:rPr>
      <w:sz w:val="20"/>
      <w:szCs w:val="22"/>
    </w:rPr>
  </w:style>
  <w:style w:type="character" w:customStyle="1" w:styleId="ListLabel211">
    <w:name w:val="ListLabel 211"/>
    <w:qFormat/>
    <w:rPr>
      <w:sz w:val="20"/>
      <w:szCs w:val="22"/>
    </w:rPr>
  </w:style>
  <w:style w:type="character" w:customStyle="1" w:styleId="ListLabel212">
    <w:name w:val="ListLabel 212"/>
    <w:qFormat/>
    <w:rPr>
      <w:rFonts w:ascii="Times New Roman" w:eastAsia="Times New Roman" w:hAnsi="Times New Roman" w:cs="Times New Roman"/>
      <w:b w:val="0"/>
      <w:sz w:val="20"/>
      <w:lang w:eastAsia="pl-PL"/>
    </w:rPr>
  </w:style>
  <w:style w:type="character" w:customStyle="1" w:styleId="ListLabel213">
    <w:name w:val="ListLabel 213"/>
    <w:qFormat/>
    <w:rPr>
      <w:rFonts w:ascii="Times New Roman" w:eastAsia="Times New Roman" w:hAnsi="Times New Roman" w:cs="Times New Roman"/>
      <w:sz w:val="20"/>
      <w:lang w:eastAsia="pl-PL"/>
    </w:rPr>
  </w:style>
  <w:style w:type="character" w:customStyle="1" w:styleId="ListLabel214">
    <w:name w:val="ListLabel 214"/>
    <w:qFormat/>
    <w:rPr>
      <w:rFonts w:ascii="Times New Roman" w:eastAsia="Times New Roman" w:hAnsi="Times New Roman" w:cs="Times New Roman"/>
      <w:b w:val="0"/>
      <w:sz w:val="20"/>
      <w:lang w:eastAsia="pl-PL"/>
    </w:rPr>
  </w:style>
  <w:style w:type="character" w:customStyle="1" w:styleId="ListLabel215">
    <w:name w:val="ListLabel 215"/>
    <w:qFormat/>
    <w:rPr>
      <w:rFonts w:eastAsia="Calibri"/>
    </w:rPr>
  </w:style>
  <w:style w:type="character" w:customStyle="1" w:styleId="ListLabel216">
    <w:name w:val="ListLabel 216"/>
    <w:qFormat/>
    <w:rPr>
      <w:rFonts w:eastAsia="Calibri"/>
    </w:rPr>
  </w:style>
  <w:style w:type="character" w:customStyle="1" w:styleId="ListLabel217">
    <w:name w:val="ListLabel 217"/>
    <w:qFormat/>
    <w:rPr>
      <w:rFonts w:ascii="Times New Roman" w:eastAsia="Times New Roman" w:hAnsi="Times New Roman" w:cs="Times New Roman"/>
      <w:sz w:val="20"/>
      <w:szCs w:val="20"/>
      <w:lang w:eastAsia="pl-PL"/>
    </w:rPr>
  </w:style>
  <w:style w:type="character" w:customStyle="1" w:styleId="ListLabel218">
    <w:name w:val="ListLabel 218"/>
    <w:qFormat/>
    <w:rPr>
      <w:rFonts w:cs="Times New Roman"/>
      <w:sz w:val="20"/>
      <w:szCs w:val="20"/>
    </w:rPr>
  </w:style>
  <w:style w:type="character" w:customStyle="1" w:styleId="ListLabel219">
    <w:name w:val="ListLabel 219"/>
    <w:qFormat/>
    <w:rPr>
      <w:sz w:val="20"/>
      <w:szCs w:val="22"/>
    </w:rPr>
  </w:style>
  <w:style w:type="character" w:customStyle="1" w:styleId="ListLabel220">
    <w:name w:val="ListLabel 220"/>
    <w:qFormat/>
    <w:rPr>
      <w:sz w:val="20"/>
      <w:szCs w:val="22"/>
    </w:rPr>
  </w:style>
  <w:style w:type="character" w:customStyle="1" w:styleId="ListLabel221">
    <w:name w:val="ListLabel 221"/>
    <w:qFormat/>
    <w:rPr>
      <w:rFonts w:cs="Times New Roman"/>
      <w:sz w:val="20"/>
      <w:szCs w:val="22"/>
    </w:rPr>
  </w:style>
  <w:style w:type="character" w:customStyle="1" w:styleId="ListLabel222">
    <w:name w:val="ListLabel 222"/>
    <w:qFormat/>
    <w:rPr>
      <w:rFonts w:eastAsia="Times New Roman" w:cs="Times New Roman"/>
      <w:sz w:val="20"/>
      <w:szCs w:val="22"/>
    </w:rPr>
  </w:style>
  <w:style w:type="character" w:customStyle="1" w:styleId="ListLabel223">
    <w:name w:val="ListLabel 223"/>
    <w:qFormat/>
    <w:rPr>
      <w:rFonts w:ascii="Times New Roman" w:eastAsia="Times New Roman" w:hAnsi="Times New Roman" w:cs="Times New Roman"/>
      <w:sz w:val="20"/>
      <w:szCs w:val="20"/>
      <w:lang w:eastAsia="pl-PL"/>
    </w:rPr>
  </w:style>
  <w:style w:type="character" w:customStyle="1" w:styleId="ListLabel224">
    <w:name w:val="ListLabel 224"/>
    <w:qFormat/>
    <w:rPr>
      <w:sz w:val="20"/>
      <w:szCs w:val="22"/>
    </w:rPr>
  </w:style>
  <w:style w:type="character" w:customStyle="1" w:styleId="ListLabel225">
    <w:name w:val="ListLabel 225"/>
    <w:qFormat/>
    <w:rPr>
      <w:sz w:val="20"/>
      <w:szCs w:val="22"/>
    </w:rPr>
  </w:style>
  <w:style w:type="character" w:customStyle="1" w:styleId="ListLabel226">
    <w:name w:val="ListLabel 226"/>
    <w:qFormat/>
    <w:rPr>
      <w:sz w:val="20"/>
      <w:szCs w:val="22"/>
    </w:rPr>
  </w:style>
  <w:style w:type="character" w:customStyle="1" w:styleId="ListLabel227">
    <w:name w:val="ListLabel 227"/>
    <w:qFormat/>
    <w:rPr>
      <w:rFonts w:ascii="Times New Roman" w:eastAsia="Times New Roman" w:hAnsi="Times New Roman" w:cs="Times New Roman"/>
      <w:b w:val="0"/>
      <w:sz w:val="20"/>
      <w:lang w:eastAsia="pl-PL"/>
    </w:rPr>
  </w:style>
  <w:style w:type="character" w:customStyle="1" w:styleId="ListLabel228">
    <w:name w:val="ListLabel 228"/>
    <w:qFormat/>
    <w:rPr>
      <w:rFonts w:ascii="Times New Roman" w:eastAsia="Times New Roman" w:hAnsi="Times New Roman" w:cs="Times New Roman"/>
      <w:sz w:val="20"/>
      <w:lang w:eastAsia="pl-PL"/>
    </w:rPr>
  </w:style>
  <w:style w:type="character" w:customStyle="1" w:styleId="ListLabel229">
    <w:name w:val="ListLabel 229"/>
    <w:qFormat/>
    <w:rPr>
      <w:rFonts w:ascii="Times New Roman" w:eastAsia="Times New Roman" w:hAnsi="Times New Roman" w:cs="Times New Roman"/>
      <w:b w:val="0"/>
      <w:sz w:val="20"/>
      <w:lang w:eastAsia="pl-PL"/>
    </w:rPr>
  </w:style>
  <w:style w:type="character" w:customStyle="1" w:styleId="ListLabel230">
    <w:name w:val="ListLabel 230"/>
    <w:qFormat/>
    <w:rPr>
      <w:rFonts w:eastAsia="Calibri"/>
    </w:rPr>
  </w:style>
  <w:style w:type="character" w:customStyle="1" w:styleId="ListLabel231">
    <w:name w:val="ListLabel 231"/>
    <w:qFormat/>
    <w:rPr>
      <w:rFonts w:eastAsia="Calibri"/>
    </w:rPr>
  </w:style>
  <w:style w:type="character" w:customStyle="1" w:styleId="ListLabel232">
    <w:name w:val="ListLabel 232"/>
    <w:qFormat/>
    <w:rPr>
      <w:rFonts w:ascii="Times New Roman" w:eastAsia="Times New Roman" w:hAnsi="Times New Roman" w:cs="Times New Roman"/>
      <w:sz w:val="20"/>
      <w:szCs w:val="20"/>
      <w:lang w:eastAsia="pl-PL"/>
    </w:rPr>
  </w:style>
  <w:style w:type="character" w:customStyle="1" w:styleId="ListLabel233">
    <w:name w:val="ListLabel 233"/>
    <w:qFormat/>
    <w:rPr>
      <w:rFonts w:cs="Times New Roman"/>
      <w:sz w:val="20"/>
      <w:szCs w:val="20"/>
    </w:rPr>
  </w:style>
  <w:style w:type="character" w:customStyle="1" w:styleId="ListLabel234">
    <w:name w:val="ListLabel 234"/>
    <w:qFormat/>
    <w:rPr>
      <w:sz w:val="20"/>
      <w:szCs w:val="22"/>
    </w:rPr>
  </w:style>
  <w:style w:type="character" w:customStyle="1" w:styleId="ListLabel235">
    <w:name w:val="ListLabel 235"/>
    <w:qFormat/>
    <w:rPr>
      <w:sz w:val="20"/>
      <w:szCs w:val="22"/>
    </w:rPr>
  </w:style>
  <w:style w:type="character" w:customStyle="1" w:styleId="ListLabel236">
    <w:name w:val="ListLabel 236"/>
    <w:qFormat/>
    <w:rPr>
      <w:rFonts w:cs="Times New Roman"/>
      <w:sz w:val="20"/>
      <w:szCs w:val="22"/>
    </w:rPr>
  </w:style>
  <w:style w:type="character" w:customStyle="1" w:styleId="ListLabel237">
    <w:name w:val="ListLabel 237"/>
    <w:qFormat/>
    <w:rPr>
      <w:rFonts w:eastAsia="Times New Roman" w:cs="Times New Roman"/>
      <w:sz w:val="20"/>
      <w:szCs w:val="22"/>
    </w:rPr>
  </w:style>
  <w:style w:type="character" w:customStyle="1" w:styleId="ListLabel238">
    <w:name w:val="ListLabel 238"/>
    <w:qFormat/>
    <w:rPr>
      <w:sz w:val="20"/>
      <w:szCs w:val="22"/>
    </w:rPr>
  </w:style>
  <w:style w:type="character" w:customStyle="1" w:styleId="ListLabel239">
    <w:name w:val="ListLabel 239"/>
    <w:qFormat/>
    <w:rPr>
      <w:sz w:val="20"/>
      <w:szCs w:val="22"/>
    </w:rPr>
  </w:style>
  <w:style w:type="character" w:customStyle="1" w:styleId="ListLabel240">
    <w:name w:val="ListLabel 240"/>
    <w:qFormat/>
    <w:rPr>
      <w:sz w:val="20"/>
      <w:szCs w:val="22"/>
    </w:rPr>
  </w:style>
  <w:style w:type="character" w:customStyle="1" w:styleId="ListLabel241">
    <w:name w:val="ListLabel 241"/>
    <w:qFormat/>
    <w:rPr>
      <w:rFonts w:ascii="Times New Roman" w:eastAsia="Times New Roman" w:hAnsi="Times New Roman" w:cs="Times New Roman"/>
      <w:b w:val="0"/>
      <w:sz w:val="20"/>
      <w:lang w:eastAsia="pl-PL"/>
    </w:rPr>
  </w:style>
  <w:style w:type="character" w:customStyle="1" w:styleId="ListLabel242">
    <w:name w:val="ListLabel 242"/>
    <w:qFormat/>
    <w:rPr>
      <w:rFonts w:ascii="Times New Roman" w:eastAsia="Times New Roman" w:hAnsi="Times New Roman" w:cs="Times New Roman"/>
      <w:sz w:val="20"/>
      <w:lang w:eastAsia="pl-PL"/>
    </w:rPr>
  </w:style>
  <w:style w:type="character" w:customStyle="1" w:styleId="ListLabel243">
    <w:name w:val="ListLabel 243"/>
    <w:qFormat/>
    <w:rPr>
      <w:rFonts w:ascii="Times New Roman" w:eastAsia="Times New Roman" w:hAnsi="Times New Roman" w:cs="Times New Roman"/>
      <w:b w:val="0"/>
      <w:sz w:val="20"/>
      <w:lang w:eastAsia="pl-PL"/>
    </w:rPr>
  </w:style>
  <w:style w:type="character" w:customStyle="1" w:styleId="ListLabel244">
    <w:name w:val="ListLabel 244"/>
    <w:qFormat/>
    <w:rPr>
      <w:rFonts w:eastAsia="Calibri"/>
    </w:rPr>
  </w:style>
  <w:style w:type="character" w:customStyle="1" w:styleId="ListLabel245">
    <w:name w:val="ListLabel 245"/>
    <w:qFormat/>
    <w:rPr>
      <w:rFonts w:eastAsia="Calibri"/>
    </w:rPr>
  </w:style>
  <w:style w:type="character" w:customStyle="1" w:styleId="ListLabel246">
    <w:name w:val="ListLabel 246"/>
    <w:qFormat/>
    <w:rPr>
      <w:rFonts w:ascii="Times New Roman" w:eastAsia="Times New Roman" w:hAnsi="Times New Roman" w:cs="Times New Roman"/>
      <w:sz w:val="20"/>
      <w:szCs w:val="20"/>
      <w:lang w:eastAsia="pl-PL"/>
    </w:rPr>
  </w:style>
  <w:style w:type="character" w:customStyle="1" w:styleId="ListLabel247">
    <w:name w:val="ListLabel 247"/>
    <w:qFormat/>
    <w:rPr>
      <w:rFonts w:cs="Times New Roman"/>
      <w:sz w:val="20"/>
      <w:szCs w:val="20"/>
    </w:rPr>
  </w:style>
  <w:style w:type="character" w:customStyle="1" w:styleId="ListLabel248">
    <w:name w:val="ListLabel 248"/>
    <w:qFormat/>
    <w:rPr>
      <w:sz w:val="20"/>
      <w:szCs w:val="22"/>
    </w:rPr>
  </w:style>
  <w:style w:type="character" w:customStyle="1" w:styleId="ListLabel249">
    <w:name w:val="ListLabel 249"/>
    <w:qFormat/>
    <w:rPr>
      <w:sz w:val="20"/>
      <w:szCs w:val="22"/>
    </w:rPr>
  </w:style>
  <w:style w:type="character" w:customStyle="1" w:styleId="ListLabel250">
    <w:name w:val="ListLabel 250"/>
    <w:qFormat/>
    <w:rPr>
      <w:rFonts w:cs="Times New Roman"/>
      <w:sz w:val="20"/>
      <w:szCs w:val="22"/>
    </w:rPr>
  </w:style>
  <w:style w:type="character" w:customStyle="1" w:styleId="ListLabel251">
    <w:name w:val="ListLabel 251"/>
    <w:qFormat/>
    <w:rPr>
      <w:rFonts w:eastAsia="Times New Roman" w:cs="Times New Roman"/>
      <w:sz w:val="20"/>
      <w:szCs w:val="22"/>
    </w:rPr>
  </w:style>
  <w:style w:type="character" w:customStyle="1" w:styleId="ListLabel252">
    <w:name w:val="ListLabel 252"/>
    <w:qFormat/>
    <w:rPr>
      <w:sz w:val="20"/>
      <w:szCs w:val="22"/>
    </w:rPr>
  </w:style>
  <w:style w:type="character" w:customStyle="1" w:styleId="ListLabel253">
    <w:name w:val="ListLabel 253"/>
    <w:qFormat/>
    <w:rPr>
      <w:sz w:val="20"/>
      <w:szCs w:val="22"/>
    </w:rPr>
  </w:style>
  <w:style w:type="character" w:customStyle="1" w:styleId="ListLabel254">
    <w:name w:val="ListLabel 254"/>
    <w:qFormat/>
    <w:rPr>
      <w:sz w:val="20"/>
      <w:szCs w:val="22"/>
    </w:rPr>
  </w:style>
  <w:style w:type="character" w:customStyle="1" w:styleId="ListLabel255">
    <w:name w:val="ListLabel 255"/>
    <w:qFormat/>
    <w:rPr>
      <w:rFonts w:ascii="Times New Roman" w:eastAsia="Times New Roman" w:hAnsi="Times New Roman" w:cs="Times New Roman"/>
      <w:b w:val="0"/>
      <w:sz w:val="20"/>
      <w:lang w:eastAsia="pl-PL"/>
    </w:rPr>
  </w:style>
  <w:style w:type="character" w:customStyle="1" w:styleId="ListLabel256">
    <w:name w:val="ListLabel 256"/>
    <w:qFormat/>
    <w:rPr>
      <w:rFonts w:ascii="Times New Roman" w:eastAsia="Times New Roman" w:hAnsi="Times New Roman" w:cs="Times New Roman"/>
      <w:sz w:val="20"/>
      <w:lang w:eastAsia="pl-PL"/>
    </w:rPr>
  </w:style>
  <w:style w:type="character" w:customStyle="1" w:styleId="ListLabel257">
    <w:name w:val="ListLabel 257"/>
    <w:qFormat/>
    <w:rPr>
      <w:rFonts w:ascii="Times New Roman" w:eastAsia="Times New Roman" w:hAnsi="Times New Roman" w:cs="Times New Roman"/>
      <w:b w:val="0"/>
      <w:sz w:val="20"/>
      <w:lang w:eastAsia="pl-PL"/>
    </w:rPr>
  </w:style>
  <w:style w:type="character" w:customStyle="1" w:styleId="ListLabel258">
    <w:name w:val="ListLabel 258"/>
    <w:qFormat/>
    <w:rPr>
      <w:rFonts w:eastAsia="Calibri"/>
    </w:rPr>
  </w:style>
  <w:style w:type="character" w:customStyle="1" w:styleId="ListLabel259">
    <w:name w:val="ListLabel 259"/>
    <w:qFormat/>
    <w:rPr>
      <w:rFonts w:eastAsia="Calibri"/>
    </w:rPr>
  </w:style>
  <w:style w:type="character" w:customStyle="1" w:styleId="ListLabel260">
    <w:name w:val="ListLabel 260"/>
    <w:qFormat/>
    <w:rPr>
      <w:rFonts w:ascii="Times New Roman" w:eastAsia="Times New Roman" w:hAnsi="Times New Roman" w:cs="Times New Roman"/>
      <w:sz w:val="20"/>
      <w:szCs w:val="20"/>
      <w:lang w:eastAsia="pl-PL"/>
    </w:rPr>
  </w:style>
  <w:style w:type="character" w:customStyle="1" w:styleId="ListLabel261">
    <w:name w:val="ListLabel 261"/>
    <w:qFormat/>
    <w:rPr>
      <w:rFonts w:cs="Times New Roman"/>
      <w:sz w:val="20"/>
      <w:szCs w:val="20"/>
    </w:rPr>
  </w:style>
  <w:style w:type="character" w:customStyle="1" w:styleId="ListLabel262">
    <w:name w:val="ListLabel 262"/>
    <w:qFormat/>
    <w:rPr>
      <w:sz w:val="20"/>
      <w:szCs w:val="22"/>
    </w:rPr>
  </w:style>
  <w:style w:type="character" w:customStyle="1" w:styleId="ListLabel263">
    <w:name w:val="ListLabel 263"/>
    <w:qFormat/>
    <w:rPr>
      <w:sz w:val="20"/>
      <w:szCs w:val="22"/>
    </w:rPr>
  </w:style>
  <w:style w:type="character" w:customStyle="1" w:styleId="ListLabel264">
    <w:name w:val="ListLabel 264"/>
    <w:qFormat/>
    <w:rPr>
      <w:rFonts w:cs="Times New Roman"/>
      <w:sz w:val="20"/>
      <w:szCs w:val="22"/>
    </w:rPr>
  </w:style>
  <w:style w:type="character" w:customStyle="1" w:styleId="ListLabel265">
    <w:name w:val="ListLabel 265"/>
    <w:qFormat/>
    <w:rPr>
      <w:rFonts w:eastAsia="Times New Roman" w:cs="Times New Roman"/>
      <w:sz w:val="20"/>
      <w:szCs w:val="22"/>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NormalnyWeb">
    <w:name w:val="Normal (Web)"/>
    <w:basedOn w:val="Normalny"/>
    <w:qFormat/>
    <w:pPr>
      <w:spacing w:before="280" w:after="280"/>
    </w:pPr>
    <w:rPr>
      <w:rFonts w:ascii="Times New Roman" w:eastAsia="Times New Roman" w:hAnsi="Times New Roman" w:cs="Times New Roman"/>
      <w:sz w:val="24"/>
      <w:szCs w:val="24"/>
    </w:rPr>
  </w:style>
  <w:style w:type="paragraph" w:styleId="Akapitzlist">
    <w:name w:val="List Paragraph"/>
    <w:basedOn w:val="Normalny"/>
    <w:qFormat/>
    <w:pPr>
      <w:ind w:left="720"/>
    </w:pPr>
    <w:rPr>
      <w:rFonts w:cs="Mangal"/>
      <w:szCs w:val="21"/>
    </w:rPr>
  </w:style>
  <w:style w:type="paragraph" w:customStyle="1" w:styleId="western">
    <w:name w:val="western"/>
    <w:basedOn w:val="Normalny"/>
    <w:qFormat/>
    <w:rsid w:val="00E35C7F"/>
    <w:pPr>
      <w:spacing w:beforeAutospacing="1" w:after="119"/>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qFormat/>
    <w:rsid w:val="00E21FBF"/>
    <w:rPr>
      <w:rFonts w:ascii="Tahoma" w:hAnsi="Tahoma" w:cs="Tahoma"/>
      <w:sz w:val="16"/>
      <w:szCs w:val="16"/>
    </w:rPr>
  </w:style>
  <w:style w:type="paragraph" w:styleId="Tekstpodstawowywcity2">
    <w:name w:val="Body Text Indent 2"/>
    <w:basedOn w:val="Normalny"/>
    <w:qFormat/>
    <w:pPr>
      <w:spacing w:after="120" w:line="480" w:lineRule="auto"/>
      <w:ind w:left="283"/>
    </w:p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numbering" w:customStyle="1" w:styleId="WW8Num38">
    <w:name w:val="WW8Num38"/>
    <w:qFormat/>
  </w:style>
  <w:style w:type="numbering" w:customStyle="1" w:styleId="WW8Num6">
    <w:name w:val="WW8Num6"/>
    <w:qFormat/>
  </w:style>
  <w:style w:type="numbering" w:customStyle="1" w:styleId="WW8Num14">
    <w:name w:val="WW8Num14"/>
    <w:qFormat/>
  </w:style>
  <w:style w:type="numbering" w:customStyle="1" w:styleId="WW8Num1">
    <w:name w:val="WW8Num1"/>
    <w:qFormat/>
  </w:style>
  <w:style w:type="numbering" w:customStyle="1" w:styleId="WW8Num32">
    <w:name w:val="WW8Num32"/>
    <w:qFormat/>
  </w:style>
  <w:style w:type="numbering" w:customStyle="1" w:styleId="WW8Num13">
    <w:name w:val="WW8Num13"/>
    <w:qFormat/>
  </w:style>
  <w:style w:type="numbering" w:customStyle="1" w:styleId="WW8Num12">
    <w:name w:val="WW8Num12"/>
    <w:qFormat/>
  </w:style>
  <w:style w:type="numbering" w:customStyle="1" w:styleId="WW8Num39">
    <w:name w:val="WW8Num39"/>
    <w:qFormat/>
  </w:style>
  <w:style w:type="numbering" w:customStyle="1" w:styleId="WW8Num5">
    <w:name w:val="WW8Num5"/>
    <w:qFormat/>
  </w:style>
  <w:style w:type="numbering" w:customStyle="1" w:styleId="WW8Num3">
    <w:name w:val="WW8Num3"/>
    <w:qFormat/>
  </w:style>
  <w:style w:type="numbering" w:customStyle="1" w:styleId="WW8Num33">
    <w:name w:val="WW8Num33"/>
    <w:qFormat/>
  </w:style>
  <w:style w:type="numbering" w:customStyle="1" w:styleId="WW8Num20">
    <w:name w:val="WW8Num20"/>
    <w:qFormat/>
  </w:style>
  <w:style w:type="numbering" w:customStyle="1" w:styleId="WW8Num7">
    <w:name w:val="WW8Num7"/>
    <w:qFormat/>
  </w:style>
  <w:style w:type="numbering" w:customStyle="1" w:styleId="WW8Num8">
    <w:name w:val="WW8Num8"/>
    <w:qFormat/>
  </w:style>
  <w:style w:type="numbering" w:customStyle="1" w:styleId="WW8Num34">
    <w:name w:val="WW8Num34"/>
    <w:qFormat/>
  </w:style>
  <w:style w:type="table" w:styleId="Tabela-Siatka">
    <w:name w:val="Table Grid"/>
    <w:basedOn w:val="Standardowy"/>
    <w:uiPriority w:val="59"/>
    <w:rsid w:val="00E3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77131">
      <w:bodyDiv w:val="1"/>
      <w:marLeft w:val="0"/>
      <w:marRight w:val="0"/>
      <w:marTop w:val="0"/>
      <w:marBottom w:val="0"/>
      <w:divBdr>
        <w:top w:val="none" w:sz="0" w:space="0" w:color="auto"/>
        <w:left w:val="none" w:sz="0" w:space="0" w:color="auto"/>
        <w:bottom w:val="none" w:sz="0" w:space="0" w:color="auto"/>
        <w:right w:val="none" w:sz="0" w:space="0" w:color="auto"/>
      </w:divBdr>
    </w:div>
    <w:div w:id="1415395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ydgoszcz.pl/ngo/" TargetMode="External"/><Relationship Id="rId3" Type="http://schemas.openxmlformats.org/officeDocument/2006/relationships/styles" Target="styles.xml"/><Relationship Id="rId7" Type="http://schemas.openxmlformats.org/officeDocument/2006/relationships/hyperlink" Target="http://www.witka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ydgoszcz.pl/ngo/finansowe-wsparcie-dla-ng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17301-0EC3-45EE-A04F-B798C44AF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4364</Words>
  <Characters>26189</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Demska</dc:creator>
  <cp:lastModifiedBy>Katarzyna Siwiak</cp:lastModifiedBy>
  <cp:revision>5</cp:revision>
  <cp:lastPrinted>2023-05-23T14:29:00Z</cp:lastPrinted>
  <dcterms:created xsi:type="dcterms:W3CDTF">2023-05-23T14:29:00Z</dcterms:created>
  <dcterms:modified xsi:type="dcterms:W3CDTF">2023-08-29T07:53:00Z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